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D06" w:rsidRPr="004B322D" w:rsidRDefault="00355D06" w:rsidP="00355D06">
      <w:pPr>
        <w:widowControl w:val="0"/>
        <w:suppressAutoHyphens/>
        <w:autoSpaceDN w:val="0"/>
        <w:jc w:val="right"/>
        <w:textAlignment w:val="baseline"/>
        <w:rPr>
          <w:rFonts w:eastAsia="Arial Unicode MS"/>
          <w:kern w:val="3"/>
          <w:sz w:val="24"/>
          <w:szCs w:val="24"/>
          <w:lang w:eastAsia="zh-CN" w:bidi="hi-IN"/>
        </w:rPr>
      </w:pPr>
      <w:bookmarkStart w:id="0" w:name="_Toc131495262"/>
      <w:bookmarkStart w:id="1" w:name="_Toc237079932"/>
      <w:r w:rsidRPr="004B322D">
        <w:rPr>
          <w:rFonts w:eastAsia="Arial Unicode MS"/>
          <w:kern w:val="3"/>
          <w:sz w:val="24"/>
          <w:szCs w:val="24"/>
          <w:lang w:eastAsia="zh-CN" w:bidi="hi-IN"/>
        </w:rPr>
        <w:t>Приложение №3 к закупочной документации_ Техническое задание</w:t>
      </w:r>
    </w:p>
    <w:p w:rsidR="00355D06" w:rsidRPr="004B322D" w:rsidRDefault="00355D06" w:rsidP="00960FB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7"/>
          <w:sz w:val="24"/>
          <w:szCs w:val="24"/>
          <w:lang w:eastAsia="en-US"/>
        </w:rPr>
      </w:pPr>
    </w:p>
    <w:p w:rsidR="00BB58A6" w:rsidRPr="004B322D" w:rsidRDefault="00BB58A6" w:rsidP="00960FB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7"/>
          <w:sz w:val="26"/>
          <w:szCs w:val="26"/>
          <w:lang w:eastAsia="en-US"/>
        </w:rPr>
      </w:pPr>
      <w:r w:rsidRPr="004B322D">
        <w:rPr>
          <w:b/>
          <w:bCs/>
          <w:color w:val="000000"/>
          <w:spacing w:val="-7"/>
          <w:sz w:val="26"/>
          <w:szCs w:val="26"/>
          <w:lang w:eastAsia="en-US"/>
        </w:rPr>
        <w:t>Техническое задание</w:t>
      </w:r>
    </w:p>
    <w:bookmarkEnd w:id="0"/>
    <w:bookmarkEnd w:id="1"/>
    <w:p w:rsidR="0076145A" w:rsidRPr="004B322D" w:rsidRDefault="0076145A" w:rsidP="00960FBA">
      <w:pPr>
        <w:jc w:val="both"/>
        <w:rPr>
          <w:sz w:val="24"/>
          <w:szCs w:val="24"/>
          <w:lang w:val="x-none"/>
        </w:rPr>
      </w:pPr>
    </w:p>
    <w:p w:rsidR="00B3059E" w:rsidRPr="004B322D" w:rsidRDefault="00367DFC" w:rsidP="004B322D">
      <w:pPr>
        <w:pStyle w:val="af2"/>
        <w:numPr>
          <w:ilvl w:val="0"/>
          <w:numId w:val="6"/>
        </w:numPr>
        <w:spacing w:line="276" w:lineRule="auto"/>
        <w:ind w:left="426" w:firstLine="0"/>
      </w:pPr>
      <w:r w:rsidRPr="004B322D">
        <w:rPr>
          <w:b/>
        </w:rPr>
        <w:t>Наименование МТР:</w:t>
      </w:r>
      <w:r w:rsidRPr="004B322D">
        <w:t xml:space="preserve"> </w:t>
      </w:r>
      <w:r w:rsidR="004B322D" w:rsidRPr="004B322D">
        <w:t>п</w:t>
      </w:r>
      <w:r w:rsidR="00034B2A" w:rsidRPr="004B322D">
        <w:t xml:space="preserve">оставка </w:t>
      </w:r>
      <w:r w:rsidR="00E71684" w:rsidRPr="004B322D">
        <w:t>системных блоков</w:t>
      </w:r>
    </w:p>
    <w:p w:rsidR="004D3B5D" w:rsidRPr="004B322D" w:rsidRDefault="00367DFC" w:rsidP="00B55AF1">
      <w:pPr>
        <w:pStyle w:val="-3"/>
        <w:numPr>
          <w:ilvl w:val="0"/>
          <w:numId w:val="6"/>
        </w:numPr>
        <w:tabs>
          <w:tab w:val="left" w:pos="426"/>
        </w:tabs>
        <w:spacing w:line="276" w:lineRule="auto"/>
        <w:ind w:left="426" w:firstLine="0"/>
        <w:rPr>
          <w:sz w:val="24"/>
        </w:rPr>
      </w:pPr>
      <w:r w:rsidRPr="004B322D">
        <w:rPr>
          <w:b/>
          <w:sz w:val="24"/>
        </w:rPr>
        <w:t>Задача (цель, проект), для реализации которой приобрета</w:t>
      </w:r>
      <w:r w:rsidR="0083042D" w:rsidRPr="004B322D">
        <w:rPr>
          <w:b/>
          <w:sz w:val="24"/>
        </w:rPr>
        <w:t>ю</w:t>
      </w:r>
      <w:r w:rsidRPr="004B322D">
        <w:rPr>
          <w:b/>
          <w:sz w:val="24"/>
        </w:rPr>
        <w:t xml:space="preserve">тся </w:t>
      </w:r>
      <w:r w:rsidR="0083042D" w:rsidRPr="004B322D">
        <w:rPr>
          <w:b/>
          <w:sz w:val="24"/>
        </w:rPr>
        <w:t>МТР</w:t>
      </w:r>
      <w:r w:rsidRPr="004B322D">
        <w:rPr>
          <w:b/>
          <w:sz w:val="24"/>
        </w:rPr>
        <w:t>:</w:t>
      </w:r>
      <w:r w:rsidRPr="004B322D">
        <w:rPr>
          <w:rFonts w:eastAsia="Times New Roman"/>
          <w:sz w:val="24"/>
        </w:rPr>
        <w:t xml:space="preserve"> </w:t>
      </w:r>
    </w:p>
    <w:p w:rsidR="00177CA2" w:rsidRPr="004B322D" w:rsidRDefault="004D3B5D" w:rsidP="00B55AF1">
      <w:pPr>
        <w:pStyle w:val="-3"/>
        <w:tabs>
          <w:tab w:val="clear" w:pos="1701"/>
          <w:tab w:val="left" w:pos="426"/>
        </w:tabs>
        <w:spacing w:line="276" w:lineRule="auto"/>
        <w:ind w:left="426" w:firstLine="0"/>
        <w:rPr>
          <w:sz w:val="24"/>
        </w:rPr>
      </w:pPr>
      <w:r w:rsidRPr="004B322D">
        <w:rPr>
          <w:rFonts w:eastAsia="Times New Roman"/>
          <w:sz w:val="24"/>
        </w:rPr>
        <w:tab/>
      </w:r>
      <w:r w:rsidR="00034B2A" w:rsidRPr="004B322D">
        <w:rPr>
          <w:sz w:val="24"/>
        </w:rPr>
        <w:t xml:space="preserve">Модернизация и организация новых автоматизированных рабочих мест </w:t>
      </w:r>
      <w:r w:rsidR="00367DFC" w:rsidRPr="004B322D">
        <w:rPr>
          <w:sz w:val="24"/>
        </w:rPr>
        <w:t>АО «ЗПП».</w:t>
      </w:r>
    </w:p>
    <w:p w:rsidR="00367DFC" w:rsidRPr="004B322D" w:rsidRDefault="00367DFC" w:rsidP="00B55AF1">
      <w:pPr>
        <w:pStyle w:val="-3"/>
        <w:numPr>
          <w:ilvl w:val="0"/>
          <w:numId w:val="6"/>
        </w:numPr>
        <w:tabs>
          <w:tab w:val="left" w:pos="426"/>
        </w:tabs>
        <w:spacing w:line="276" w:lineRule="auto"/>
        <w:ind w:left="426" w:firstLine="0"/>
        <w:rPr>
          <w:sz w:val="24"/>
        </w:rPr>
      </w:pPr>
      <w:r w:rsidRPr="004B322D">
        <w:rPr>
          <w:b/>
          <w:sz w:val="24"/>
        </w:rPr>
        <w:t>Функции, в рамках реализации задачи или проекта:</w:t>
      </w:r>
      <w:r w:rsidRPr="004B322D">
        <w:rPr>
          <w:rFonts w:eastAsia="Times New Roman"/>
          <w:sz w:val="24"/>
        </w:rPr>
        <w:t xml:space="preserve"> </w:t>
      </w:r>
    </w:p>
    <w:p w:rsidR="00177CA2" w:rsidRPr="004B322D" w:rsidRDefault="008065CB" w:rsidP="00B55AF1">
      <w:pPr>
        <w:pStyle w:val="af2"/>
        <w:spacing w:line="276" w:lineRule="auto"/>
        <w:ind w:left="426" w:firstLine="282"/>
      </w:pPr>
      <w:r w:rsidRPr="004B322D">
        <w:t>Организация работы</w:t>
      </w:r>
      <w:r w:rsidR="00034B2A" w:rsidRPr="004B322D">
        <w:t xml:space="preserve"> автоматизированных рабочих мест АО «ЗПП»</w:t>
      </w:r>
      <w:r w:rsidR="00B13AD6" w:rsidRPr="004B322D">
        <w:t>.</w:t>
      </w:r>
    </w:p>
    <w:p w:rsidR="00E22877" w:rsidRPr="004B322D" w:rsidRDefault="0083042D" w:rsidP="00B55AF1">
      <w:pPr>
        <w:pStyle w:val="-3"/>
        <w:numPr>
          <w:ilvl w:val="0"/>
          <w:numId w:val="6"/>
        </w:numPr>
        <w:tabs>
          <w:tab w:val="left" w:pos="426"/>
        </w:tabs>
        <w:spacing w:line="276" w:lineRule="auto"/>
        <w:ind w:left="709" w:hanging="283"/>
        <w:rPr>
          <w:b/>
          <w:sz w:val="24"/>
        </w:rPr>
      </w:pPr>
      <w:r w:rsidRPr="004B322D">
        <w:rPr>
          <w:b/>
          <w:sz w:val="24"/>
        </w:rPr>
        <w:t>Технические требования к МТР:</w:t>
      </w:r>
    </w:p>
    <w:tbl>
      <w:tblPr>
        <w:tblpPr w:leftFromText="180" w:rightFromText="180" w:vertAnchor="text" w:tblpX="404" w:tblpY="1"/>
        <w:tblOverlap w:val="never"/>
        <w:tblW w:w="98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1842"/>
        <w:gridCol w:w="5521"/>
        <w:gridCol w:w="1000"/>
        <w:gridCol w:w="843"/>
      </w:tblGrid>
      <w:tr w:rsidR="005D4A51" w:rsidRPr="004B322D" w:rsidTr="004B322D">
        <w:trPr>
          <w:trHeight w:val="831"/>
        </w:trPr>
        <w:tc>
          <w:tcPr>
            <w:tcW w:w="686" w:type="dxa"/>
            <w:shd w:val="clear" w:color="auto" w:fill="auto"/>
            <w:hideMark/>
          </w:tcPr>
          <w:p w:rsidR="0083042D" w:rsidRPr="004B322D" w:rsidRDefault="0083042D" w:rsidP="004B322D">
            <w:pPr>
              <w:pStyle w:val="af2"/>
              <w:jc w:val="center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№ п/п</w:t>
            </w:r>
          </w:p>
        </w:tc>
        <w:tc>
          <w:tcPr>
            <w:tcW w:w="1842" w:type="dxa"/>
            <w:shd w:val="clear" w:color="auto" w:fill="auto"/>
            <w:hideMark/>
          </w:tcPr>
          <w:p w:rsidR="0083042D" w:rsidRPr="004B322D" w:rsidRDefault="0083042D" w:rsidP="004B322D">
            <w:pPr>
              <w:pStyle w:val="af2"/>
              <w:jc w:val="center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Наименование</w:t>
            </w:r>
          </w:p>
          <w:p w:rsidR="0083042D" w:rsidRPr="004B322D" w:rsidRDefault="0083042D" w:rsidP="004B322D">
            <w:pPr>
              <w:pStyle w:val="af2"/>
              <w:jc w:val="center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товара</w:t>
            </w:r>
          </w:p>
        </w:tc>
        <w:tc>
          <w:tcPr>
            <w:tcW w:w="5521" w:type="dxa"/>
          </w:tcPr>
          <w:p w:rsidR="0083042D" w:rsidRPr="004B322D" w:rsidRDefault="0083042D" w:rsidP="004B322D">
            <w:pPr>
              <w:pStyle w:val="af2"/>
              <w:jc w:val="center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Технические</w:t>
            </w:r>
          </w:p>
          <w:p w:rsidR="0083042D" w:rsidRPr="004B322D" w:rsidRDefault="0083042D" w:rsidP="004B322D">
            <w:pPr>
              <w:pStyle w:val="af2"/>
              <w:jc w:val="center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характеристики</w:t>
            </w:r>
          </w:p>
        </w:tc>
        <w:tc>
          <w:tcPr>
            <w:tcW w:w="1000" w:type="dxa"/>
            <w:shd w:val="clear" w:color="auto" w:fill="auto"/>
            <w:hideMark/>
          </w:tcPr>
          <w:p w:rsidR="0083042D" w:rsidRPr="004B322D" w:rsidRDefault="0083042D" w:rsidP="004B322D">
            <w:pPr>
              <w:pStyle w:val="af2"/>
              <w:jc w:val="center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Ед. изм.</w:t>
            </w:r>
          </w:p>
        </w:tc>
        <w:tc>
          <w:tcPr>
            <w:tcW w:w="843" w:type="dxa"/>
            <w:shd w:val="clear" w:color="auto" w:fill="auto"/>
            <w:hideMark/>
          </w:tcPr>
          <w:p w:rsidR="0083042D" w:rsidRPr="004B322D" w:rsidRDefault="0083042D" w:rsidP="004B322D">
            <w:pPr>
              <w:pStyle w:val="af2"/>
              <w:jc w:val="center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Кол-во</w:t>
            </w:r>
          </w:p>
        </w:tc>
      </w:tr>
      <w:tr w:rsidR="005D4A51" w:rsidRPr="004B322D" w:rsidTr="004B322D">
        <w:trPr>
          <w:trHeight w:val="831"/>
        </w:trPr>
        <w:tc>
          <w:tcPr>
            <w:tcW w:w="686" w:type="dxa"/>
            <w:shd w:val="clear" w:color="auto" w:fill="auto"/>
          </w:tcPr>
          <w:p w:rsidR="0083042D" w:rsidRPr="004B322D" w:rsidRDefault="0083042D" w:rsidP="004B322D">
            <w:pPr>
              <w:pStyle w:val="af2"/>
              <w:numPr>
                <w:ilvl w:val="0"/>
                <w:numId w:val="40"/>
              </w:num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83042D" w:rsidRPr="004B322D" w:rsidRDefault="00E71684" w:rsidP="004B322D">
            <w:pPr>
              <w:pStyle w:val="af2"/>
              <w:jc w:val="left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Системный блок</w:t>
            </w:r>
            <w:r w:rsidR="00C53203" w:rsidRPr="004B322D">
              <w:rPr>
                <w:sz w:val="22"/>
                <w:szCs w:val="22"/>
              </w:rPr>
              <w:t xml:space="preserve"> 1</w:t>
            </w:r>
          </w:p>
        </w:tc>
        <w:tc>
          <w:tcPr>
            <w:tcW w:w="5521" w:type="dxa"/>
          </w:tcPr>
          <w:p w:rsidR="00E71684" w:rsidRPr="004B322D" w:rsidRDefault="00E71684" w:rsidP="004B322D">
            <w:pPr>
              <w:pStyle w:val="ab"/>
              <w:numPr>
                <w:ilvl w:val="0"/>
                <w:numId w:val="43"/>
              </w:numPr>
              <w:tabs>
                <w:tab w:val="left" w:pos="317"/>
              </w:tabs>
              <w:suppressAutoHyphens w:val="0"/>
              <w:ind w:left="34" w:hanging="34"/>
              <w:contextualSpacing/>
              <w:jc w:val="both"/>
              <w:rPr>
                <w:b/>
                <w:sz w:val="22"/>
                <w:szCs w:val="22"/>
              </w:rPr>
            </w:pPr>
            <w:r w:rsidRPr="004B322D">
              <w:rPr>
                <w:b/>
                <w:sz w:val="22"/>
                <w:szCs w:val="22"/>
              </w:rPr>
              <w:t>Процессор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ядер: не менее 6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потоков: не менее 12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Базовая тактовая частота процессора: не менее 2900 МГц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Максимальная частота в турбо режиме: не менее 4300 МГц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Объем кэша </w:t>
            </w:r>
            <w:r w:rsidRPr="004B322D">
              <w:rPr>
                <w:sz w:val="22"/>
                <w:szCs w:val="22"/>
                <w:lang w:val="en-US"/>
              </w:rPr>
              <w:t>L</w:t>
            </w:r>
            <w:r w:rsidRPr="004B322D">
              <w:rPr>
                <w:sz w:val="22"/>
                <w:szCs w:val="22"/>
              </w:rPr>
              <w:t>2: не менее 1.5 МБ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Объем кэша L3: не менее 12 МБ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Тип памяти: DDR4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каналов памяти: не менее 2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Расчетная мощность: не более 65ВТ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Интегрированное графическое ядро: есть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Макс. динамическая частота графической системы: не менее 1100 МГц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Исполнительные блоки: не менее 24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Потоковые процессоры: не менее 192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Редакция PCI </w:t>
            </w:r>
            <w:proofErr w:type="spellStart"/>
            <w:r w:rsidRPr="004B322D">
              <w:rPr>
                <w:sz w:val="22"/>
                <w:szCs w:val="22"/>
              </w:rPr>
              <w:t>Express</w:t>
            </w:r>
            <w:proofErr w:type="spellEnd"/>
            <w:r w:rsidRPr="004B322D">
              <w:rPr>
                <w:sz w:val="22"/>
                <w:szCs w:val="22"/>
              </w:rPr>
              <w:t>: не менее версии PCI-E 3.0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Макс. кол-во каналов PCI </w:t>
            </w:r>
            <w:proofErr w:type="spellStart"/>
            <w:r w:rsidRPr="004B322D">
              <w:rPr>
                <w:sz w:val="22"/>
                <w:szCs w:val="22"/>
              </w:rPr>
              <w:t>Express</w:t>
            </w:r>
            <w:proofErr w:type="spellEnd"/>
            <w:r w:rsidRPr="004B322D">
              <w:rPr>
                <w:sz w:val="22"/>
                <w:szCs w:val="22"/>
              </w:rPr>
              <w:t>: не менее 16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Технология виртуализации: есть</w:t>
            </w:r>
          </w:p>
          <w:p w:rsidR="00E71684" w:rsidRPr="004B322D" w:rsidRDefault="00E71684" w:rsidP="004B322D">
            <w:pPr>
              <w:pStyle w:val="ab"/>
              <w:numPr>
                <w:ilvl w:val="0"/>
                <w:numId w:val="43"/>
              </w:numPr>
              <w:tabs>
                <w:tab w:val="left" w:pos="317"/>
              </w:tabs>
              <w:suppressAutoHyphens w:val="0"/>
              <w:ind w:left="34" w:hanging="34"/>
              <w:contextualSpacing/>
              <w:jc w:val="both"/>
              <w:rPr>
                <w:b/>
                <w:sz w:val="22"/>
                <w:szCs w:val="22"/>
              </w:rPr>
            </w:pPr>
            <w:r w:rsidRPr="004B322D">
              <w:rPr>
                <w:b/>
                <w:sz w:val="22"/>
                <w:szCs w:val="22"/>
              </w:rPr>
              <w:t>Материнская плата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BIOS: AMI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UEFI: есть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Форм-фактор: </w:t>
            </w:r>
            <w:proofErr w:type="spellStart"/>
            <w:r w:rsidRPr="004B322D">
              <w:rPr>
                <w:sz w:val="22"/>
                <w:szCs w:val="22"/>
              </w:rPr>
              <w:t>Standard</w:t>
            </w:r>
            <w:proofErr w:type="spellEnd"/>
            <w:r w:rsidRPr="004B322D">
              <w:rPr>
                <w:sz w:val="22"/>
                <w:szCs w:val="22"/>
              </w:rPr>
              <w:t>-ATX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Максимальная частота памяти (без разгона): не менее 3200 МГц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слотов памяти: не менее 4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Тип и количество портов SATA: не менее 6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Версия PCI </w:t>
            </w:r>
            <w:proofErr w:type="spellStart"/>
            <w:r w:rsidRPr="004B322D">
              <w:rPr>
                <w:sz w:val="22"/>
                <w:szCs w:val="22"/>
              </w:rPr>
              <w:t>Express</w:t>
            </w:r>
            <w:proofErr w:type="spellEnd"/>
            <w:r w:rsidRPr="004B322D">
              <w:rPr>
                <w:sz w:val="22"/>
                <w:szCs w:val="22"/>
              </w:rPr>
              <w:t>: не менее 4.0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слотов PCI-E x16: не менее 2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слотов PCI-E x1: не менее 2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разъемов M.2: не менее 3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Поддержка </w:t>
            </w:r>
            <w:proofErr w:type="spellStart"/>
            <w:r w:rsidRPr="004B322D">
              <w:rPr>
                <w:sz w:val="22"/>
                <w:szCs w:val="22"/>
              </w:rPr>
              <w:t>NVMe</w:t>
            </w:r>
            <w:proofErr w:type="spellEnd"/>
            <w:r w:rsidRPr="004B322D">
              <w:rPr>
                <w:sz w:val="22"/>
                <w:szCs w:val="22"/>
              </w:rPr>
              <w:t>: есть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Внутренние коннекторы USB на плате: не менее 1 x USB 3.2 Gen1, не менее 2 x USB 2.0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и тип USB на задней панели: не менее US</w:t>
            </w:r>
            <w:r w:rsidR="004B322D">
              <w:rPr>
                <w:sz w:val="22"/>
                <w:szCs w:val="22"/>
              </w:rPr>
              <w:t xml:space="preserve">B 3.2 Gen1 </w:t>
            </w:r>
            <w:proofErr w:type="spellStart"/>
            <w:r w:rsidR="004B322D">
              <w:rPr>
                <w:sz w:val="22"/>
                <w:szCs w:val="22"/>
              </w:rPr>
              <w:t>Type</w:t>
            </w:r>
            <w:proofErr w:type="spellEnd"/>
            <w:r w:rsidR="004B322D">
              <w:rPr>
                <w:sz w:val="22"/>
                <w:szCs w:val="22"/>
              </w:rPr>
              <w:t xml:space="preserve"> A x2, не менее </w:t>
            </w:r>
            <w:r w:rsidRPr="004B322D">
              <w:rPr>
                <w:sz w:val="22"/>
                <w:szCs w:val="22"/>
              </w:rPr>
              <w:t xml:space="preserve">USB 3.2 Gen2 </w:t>
            </w:r>
            <w:proofErr w:type="spellStart"/>
            <w:r w:rsidRPr="004B322D">
              <w:rPr>
                <w:sz w:val="22"/>
                <w:szCs w:val="22"/>
              </w:rPr>
              <w:t>Type</w:t>
            </w:r>
            <w:proofErr w:type="spellEnd"/>
            <w:r w:rsidRPr="004B322D">
              <w:rPr>
                <w:sz w:val="22"/>
                <w:szCs w:val="22"/>
              </w:rPr>
              <w:t xml:space="preserve"> A x2, не менее USB 3.2 Gen1 </w:t>
            </w:r>
            <w:proofErr w:type="spellStart"/>
            <w:r w:rsidRPr="004B322D">
              <w:rPr>
                <w:sz w:val="22"/>
                <w:szCs w:val="22"/>
              </w:rPr>
              <w:t>Type</w:t>
            </w:r>
            <w:proofErr w:type="spellEnd"/>
            <w:r w:rsidRPr="004B322D">
              <w:rPr>
                <w:sz w:val="22"/>
                <w:szCs w:val="22"/>
              </w:rPr>
              <w:t xml:space="preserve"> C </w:t>
            </w:r>
            <w:r w:rsidRPr="004B322D">
              <w:rPr>
                <w:sz w:val="22"/>
                <w:szCs w:val="22"/>
                <w:lang w:val="en-US"/>
              </w:rPr>
              <w:t>x</w:t>
            </w:r>
            <w:r w:rsidRPr="004B322D">
              <w:rPr>
                <w:sz w:val="22"/>
                <w:szCs w:val="22"/>
              </w:rPr>
              <w:t xml:space="preserve">1, не менее USB 3.2 Gen2 x2 </w:t>
            </w:r>
            <w:proofErr w:type="spellStart"/>
            <w:r w:rsidRPr="004B322D">
              <w:rPr>
                <w:sz w:val="22"/>
                <w:szCs w:val="22"/>
              </w:rPr>
              <w:t>Type</w:t>
            </w:r>
            <w:proofErr w:type="spellEnd"/>
            <w:r w:rsidRPr="004B322D">
              <w:rPr>
                <w:sz w:val="22"/>
                <w:szCs w:val="22"/>
              </w:rPr>
              <w:t xml:space="preserve"> C, не менее USB 2.0 x3, не менее USB 2.0 </w:t>
            </w:r>
            <w:proofErr w:type="spellStart"/>
            <w:r w:rsidRPr="004B322D">
              <w:rPr>
                <w:sz w:val="22"/>
                <w:szCs w:val="22"/>
              </w:rPr>
              <w:t>Type</w:t>
            </w:r>
            <w:proofErr w:type="spellEnd"/>
            <w:r w:rsidRPr="004B322D">
              <w:rPr>
                <w:sz w:val="22"/>
                <w:szCs w:val="22"/>
              </w:rPr>
              <w:t xml:space="preserve"> C </w:t>
            </w:r>
            <w:r w:rsidRPr="004B322D">
              <w:rPr>
                <w:sz w:val="22"/>
                <w:szCs w:val="22"/>
                <w:lang w:val="en-US"/>
              </w:rPr>
              <w:t>x</w:t>
            </w:r>
            <w:r w:rsidRPr="004B322D">
              <w:rPr>
                <w:sz w:val="22"/>
                <w:szCs w:val="22"/>
              </w:rPr>
              <w:t>1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Видео выходы: 1</w:t>
            </w:r>
            <w:r w:rsidRPr="004B322D">
              <w:rPr>
                <w:sz w:val="22"/>
                <w:szCs w:val="22"/>
                <w:lang w:val="en-US"/>
              </w:rPr>
              <w:t>x</w:t>
            </w:r>
            <w:r w:rsidRPr="004B322D">
              <w:rPr>
                <w:sz w:val="22"/>
                <w:szCs w:val="22"/>
              </w:rPr>
              <w:t xml:space="preserve"> </w:t>
            </w:r>
            <w:r w:rsidRPr="004B322D">
              <w:rPr>
                <w:sz w:val="22"/>
                <w:szCs w:val="22"/>
                <w:lang w:val="en-US"/>
              </w:rPr>
              <w:t>DisplayPort</w:t>
            </w:r>
            <w:r w:rsidRPr="004B322D">
              <w:rPr>
                <w:sz w:val="22"/>
                <w:szCs w:val="22"/>
              </w:rPr>
              <w:t xml:space="preserve">, 1х </w:t>
            </w:r>
            <w:r w:rsidRPr="004B322D">
              <w:rPr>
                <w:sz w:val="22"/>
                <w:szCs w:val="22"/>
                <w:lang w:val="en-US"/>
              </w:rPr>
              <w:t>HDMI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Скорость сетевого адаптера: не менее 2500 Мбит/с</w:t>
            </w:r>
          </w:p>
          <w:p w:rsidR="00E71684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Пассивное </w:t>
            </w:r>
            <w:proofErr w:type="spellStart"/>
            <w:proofErr w:type="gramStart"/>
            <w:r w:rsidRPr="004B322D">
              <w:rPr>
                <w:sz w:val="22"/>
                <w:szCs w:val="22"/>
              </w:rPr>
              <w:t>охлаждение:зона</w:t>
            </w:r>
            <w:proofErr w:type="spellEnd"/>
            <w:proofErr w:type="gramEnd"/>
            <w:r w:rsidRPr="004B322D">
              <w:rPr>
                <w:sz w:val="22"/>
                <w:szCs w:val="22"/>
              </w:rPr>
              <w:t xml:space="preserve"> VRM, чипсет, не менее M.2 слот x3</w:t>
            </w:r>
          </w:p>
          <w:p w:rsidR="004B322D" w:rsidRPr="004B322D" w:rsidRDefault="004B322D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</w:p>
          <w:p w:rsidR="00E71684" w:rsidRPr="004B322D" w:rsidRDefault="00E71684" w:rsidP="004B322D">
            <w:pPr>
              <w:pStyle w:val="ab"/>
              <w:numPr>
                <w:ilvl w:val="0"/>
                <w:numId w:val="43"/>
              </w:numPr>
              <w:tabs>
                <w:tab w:val="left" w:pos="317"/>
              </w:tabs>
              <w:suppressAutoHyphens w:val="0"/>
              <w:ind w:left="34" w:hanging="34"/>
              <w:contextualSpacing/>
              <w:jc w:val="both"/>
              <w:rPr>
                <w:b/>
                <w:sz w:val="22"/>
                <w:szCs w:val="22"/>
              </w:rPr>
            </w:pPr>
            <w:r w:rsidRPr="004B322D">
              <w:rPr>
                <w:b/>
                <w:sz w:val="22"/>
                <w:szCs w:val="22"/>
              </w:rPr>
              <w:lastRenderedPageBreak/>
              <w:t>Кулер для процессора: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Рассеиваемая мощность: не менее </w:t>
            </w:r>
            <w:r w:rsidRPr="004B322D">
              <w:rPr>
                <w:sz w:val="22"/>
                <w:szCs w:val="22"/>
                <w:lang w:val="en-US"/>
              </w:rPr>
              <w:t>125</w:t>
            </w:r>
            <w:r w:rsidRPr="004B322D">
              <w:rPr>
                <w:sz w:val="22"/>
                <w:szCs w:val="22"/>
              </w:rPr>
              <w:t xml:space="preserve"> Вт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Разъем для подключения вентиляторов: 4pin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proofErr w:type="spellStart"/>
            <w:r w:rsidRPr="004B322D">
              <w:rPr>
                <w:sz w:val="22"/>
                <w:szCs w:val="22"/>
                <w:lang w:val="en-US"/>
              </w:rPr>
              <w:t>Башенная</w:t>
            </w:r>
            <w:proofErr w:type="spellEnd"/>
            <w:r w:rsidRPr="004B322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B322D">
              <w:rPr>
                <w:sz w:val="22"/>
                <w:szCs w:val="22"/>
                <w:lang w:val="en-US"/>
              </w:rPr>
              <w:t>конструкция</w:t>
            </w:r>
            <w:proofErr w:type="spellEnd"/>
            <w:r w:rsidRPr="004B322D">
              <w:rPr>
                <w:sz w:val="22"/>
                <w:szCs w:val="22"/>
              </w:rPr>
              <w:t>: да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тепловых трубок: не менее 3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Размеры комплектных вентиляторов: не менее 120мм </w:t>
            </w:r>
            <w:r w:rsidRPr="004B322D">
              <w:rPr>
                <w:sz w:val="22"/>
                <w:szCs w:val="22"/>
                <w:lang w:val="en-US"/>
              </w:rPr>
              <w:t>x</w:t>
            </w:r>
            <w:r w:rsidRPr="004B322D">
              <w:rPr>
                <w:sz w:val="22"/>
                <w:szCs w:val="22"/>
              </w:rPr>
              <w:t xml:space="preserve"> 120мм х 25 мм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Максимальный воздушный поток: не менее 55 </w:t>
            </w:r>
            <w:r w:rsidRPr="004B322D">
              <w:rPr>
                <w:sz w:val="22"/>
                <w:szCs w:val="22"/>
                <w:lang w:val="en-US"/>
              </w:rPr>
              <w:t>CFM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Размеры кулера в сборе: не более 125 x 80 x 140 мм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Регулировка скорости вращения: </w:t>
            </w:r>
            <w:r w:rsidRPr="004B322D">
              <w:rPr>
                <w:sz w:val="22"/>
                <w:szCs w:val="22"/>
                <w:lang w:val="en-US"/>
              </w:rPr>
              <w:t>PWM</w:t>
            </w:r>
          </w:p>
          <w:p w:rsidR="00E71684" w:rsidRPr="004B322D" w:rsidRDefault="00E71684" w:rsidP="004B322D">
            <w:pPr>
              <w:pStyle w:val="ab"/>
              <w:numPr>
                <w:ilvl w:val="0"/>
                <w:numId w:val="43"/>
              </w:numPr>
              <w:tabs>
                <w:tab w:val="left" w:pos="317"/>
              </w:tabs>
              <w:suppressAutoHyphens w:val="0"/>
              <w:ind w:left="34" w:hanging="34"/>
              <w:contextualSpacing/>
              <w:jc w:val="both"/>
              <w:rPr>
                <w:b/>
                <w:sz w:val="22"/>
                <w:szCs w:val="22"/>
              </w:rPr>
            </w:pPr>
            <w:r w:rsidRPr="004B322D">
              <w:rPr>
                <w:b/>
                <w:sz w:val="22"/>
                <w:szCs w:val="22"/>
              </w:rPr>
              <w:t>Оперативная память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Тип памяти: DDR4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Форм-фактор памяти: DIMM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Объем одного модуля памяти: не менее 8Гб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модулей памяти: не менее 2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Тактовая частота: не менее 3200 МГц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Двухканальный режим: да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Общий объем памяти: не менее 16Гб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proofErr w:type="spellStart"/>
            <w:r w:rsidRPr="004B322D">
              <w:rPr>
                <w:sz w:val="22"/>
                <w:szCs w:val="22"/>
              </w:rPr>
              <w:t>Тайминги</w:t>
            </w:r>
            <w:proofErr w:type="spellEnd"/>
            <w:r w:rsidRPr="004B322D">
              <w:rPr>
                <w:sz w:val="22"/>
                <w:szCs w:val="22"/>
              </w:rPr>
              <w:t xml:space="preserve">: </w:t>
            </w:r>
            <w:r w:rsidRPr="004B322D">
              <w:rPr>
                <w:sz w:val="22"/>
                <w:szCs w:val="22"/>
                <w:lang w:val="en-US"/>
              </w:rPr>
              <w:t>Cl</w:t>
            </w:r>
            <w:r w:rsidRPr="004B322D">
              <w:rPr>
                <w:sz w:val="22"/>
                <w:szCs w:val="22"/>
              </w:rPr>
              <w:t xml:space="preserve"> не более 16, </w:t>
            </w:r>
            <w:proofErr w:type="spellStart"/>
            <w:r w:rsidRPr="004B322D">
              <w:rPr>
                <w:sz w:val="22"/>
                <w:szCs w:val="22"/>
              </w:rPr>
              <w:t>tRCD</w:t>
            </w:r>
            <w:proofErr w:type="spellEnd"/>
            <w:r w:rsidRPr="004B322D">
              <w:rPr>
                <w:sz w:val="22"/>
                <w:szCs w:val="22"/>
              </w:rPr>
              <w:t xml:space="preserve"> не более 20, </w:t>
            </w:r>
            <w:proofErr w:type="spellStart"/>
            <w:r w:rsidRPr="004B322D">
              <w:rPr>
                <w:sz w:val="22"/>
                <w:szCs w:val="22"/>
              </w:rPr>
              <w:t>tRP</w:t>
            </w:r>
            <w:proofErr w:type="spellEnd"/>
            <w:r w:rsidRPr="004B322D">
              <w:rPr>
                <w:sz w:val="22"/>
                <w:szCs w:val="22"/>
              </w:rPr>
              <w:t xml:space="preserve"> не более 20, </w:t>
            </w:r>
            <w:proofErr w:type="spellStart"/>
            <w:r w:rsidRPr="004B322D">
              <w:rPr>
                <w:sz w:val="22"/>
                <w:szCs w:val="22"/>
              </w:rPr>
              <w:t>tRAS</w:t>
            </w:r>
            <w:proofErr w:type="spellEnd"/>
            <w:r w:rsidRPr="004B322D">
              <w:rPr>
                <w:sz w:val="22"/>
                <w:szCs w:val="22"/>
              </w:rPr>
              <w:t xml:space="preserve"> не более 40</w:t>
            </w:r>
          </w:p>
          <w:p w:rsidR="00E71684" w:rsidRPr="004B322D" w:rsidRDefault="00E71684" w:rsidP="004B322D">
            <w:pPr>
              <w:pStyle w:val="ab"/>
              <w:numPr>
                <w:ilvl w:val="0"/>
                <w:numId w:val="43"/>
              </w:numPr>
              <w:tabs>
                <w:tab w:val="left" w:pos="317"/>
              </w:tabs>
              <w:suppressAutoHyphens w:val="0"/>
              <w:ind w:left="34" w:hanging="34"/>
              <w:contextualSpacing/>
              <w:jc w:val="both"/>
              <w:rPr>
                <w:b/>
                <w:sz w:val="22"/>
                <w:szCs w:val="22"/>
              </w:rPr>
            </w:pPr>
            <w:r w:rsidRPr="004B322D">
              <w:rPr>
                <w:b/>
                <w:sz w:val="22"/>
                <w:szCs w:val="22"/>
              </w:rPr>
              <w:t>Жесткий диск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  <w:lang w:val="en-US"/>
              </w:rPr>
            </w:pPr>
            <w:r w:rsidRPr="004B322D">
              <w:rPr>
                <w:sz w:val="22"/>
                <w:szCs w:val="22"/>
              </w:rPr>
              <w:t xml:space="preserve">Тип: </w:t>
            </w:r>
            <w:r w:rsidRPr="004B322D">
              <w:rPr>
                <w:sz w:val="22"/>
                <w:szCs w:val="22"/>
                <w:lang w:val="en-US"/>
              </w:rPr>
              <w:t>HDD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Объем: не менее 1Тб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Объем кэш-памяти: не менее 64 МБ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Скорость вращения шпинделя: не менее 7200 об/мин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Интерфейс: SATA III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Тип: </w:t>
            </w:r>
            <w:r w:rsidRPr="004B322D">
              <w:rPr>
                <w:sz w:val="22"/>
                <w:szCs w:val="22"/>
                <w:lang w:val="en-US"/>
              </w:rPr>
              <w:t>SSD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Объем: не менее 240Гб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Тип памяти NAND:</w:t>
            </w:r>
            <w:r w:rsidR="004B322D">
              <w:rPr>
                <w:sz w:val="22"/>
                <w:szCs w:val="22"/>
              </w:rPr>
              <w:t xml:space="preserve"> </w:t>
            </w:r>
            <w:r w:rsidRPr="004B322D">
              <w:rPr>
                <w:sz w:val="22"/>
                <w:szCs w:val="22"/>
              </w:rPr>
              <w:t>TLC</w:t>
            </w:r>
          </w:p>
          <w:p w:rsidR="00E71684" w:rsidRPr="004B322D" w:rsidRDefault="00E71684" w:rsidP="004B322D">
            <w:pPr>
              <w:pStyle w:val="ab"/>
              <w:numPr>
                <w:ilvl w:val="0"/>
                <w:numId w:val="43"/>
              </w:numPr>
              <w:tabs>
                <w:tab w:val="left" w:pos="317"/>
              </w:tabs>
              <w:suppressAutoHyphens w:val="0"/>
              <w:ind w:left="34" w:hanging="34"/>
              <w:contextualSpacing/>
              <w:jc w:val="both"/>
              <w:rPr>
                <w:b/>
                <w:sz w:val="22"/>
                <w:szCs w:val="22"/>
              </w:rPr>
            </w:pPr>
            <w:r w:rsidRPr="004B322D">
              <w:rPr>
                <w:b/>
                <w:sz w:val="22"/>
                <w:szCs w:val="22"/>
              </w:rPr>
              <w:t>Питание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  <w:lang w:val="en-US"/>
              </w:rPr>
            </w:pPr>
            <w:r w:rsidRPr="004B322D">
              <w:rPr>
                <w:sz w:val="22"/>
                <w:szCs w:val="22"/>
              </w:rPr>
              <w:t xml:space="preserve">Сертификат 80 PLUS: не менее </w:t>
            </w:r>
            <w:r w:rsidRPr="004B322D">
              <w:rPr>
                <w:sz w:val="22"/>
                <w:szCs w:val="22"/>
                <w:lang w:val="en-US"/>
              </w:rPr>
              <w:t>Bronze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Корректор коэффициента мощности (PFC): активный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Мощность (общая): не менее 500 Вт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Мощность по линии 12 В: не менее 450 Вт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Технологии защиты: OPP, OVP, UVP, SCP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Диапазон входного напряжения сети: 100-240 В 50/60 Гц</w:t>
            </w:r>
          </w:p>
          <w:p w:rsidR="00E71684" w:rsidRPr="004B322D" w:rsidRDefault="00E71684" w:rsidP="004B322D">
            <w:pPr>
              <w:pStyle w:val="ab"/>
              <w:numPr>
                <w:ilvl w:val="0"/>
                <w:numId w:val="43"/>
              </w:numPr>
              <w:tabs>
                <w:tab w:val="left" w:pos="317"/>
              </w:tabs>
              <w:suppressAutoHyphens w:val="0"/>
              <w:ind w:left="34" w:hanging="34"/>
              <w:contextualSpacing/>
              <w:jc w:val="both"/>
              <w:rPr>
                <w:b/>
                <w:sz w:val="22"/>
                <w:szCs w:val="22"/>
              </w:rPr>
            </w:pPr>
            <w:r w:rsidRPr="004B322D">
              <w:rPr>
                <w:b/>
                <w:sz w:val="22"/>
                <w:szCs w:val="22"/>
              </w:rPr>
              <w:t>Корпус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Форм-фактор корпуса: </w:t>
            </w:r>
            <w:proofErr w:type="spellStart"/>
            <w:r w:rsidRPr="004B322D">
              <w:rPr>
                <w:sz w:val="22"/>
                <w:szCs w:val="22"/>
              </w:rPr>
              <w:t>Mid-Tower</w:t>
            </w:r>
            <w:proofErr w:type="spellEnd"/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  <w:lang w:val="en-US"/>
              </w:rPr>
            </w:pPr>
            <w:r w:rsidRPr="004B322D">
              <w:rPr>
                <w:sz w:val="22"/>
                <w:szCs w:val="22"/>
              </w:rPr>
              <w:t>Материал корпуса: сталь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Толщина: не менее 0,5 мм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Число внутренних отсеков 3.5": не менее 2 </w:t>
            </w:r>
            <w:proofErr w:type="spellStart"/>
            <w:r w:rsidRPr="004B322D">
              <w:rPr>
                <w:sz w:val="22"/>
                <w:szCs w:val="22"/>
              </w:rPr>
              <w:t>шт</w:t>
            </w:r>
            <w:proofErr w:type="spellEnd"/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Аудио разъемы:</w:t>
            </w:r>
          </w:p>
          <w:p w:rsidR="00E71684" w:rsidRPr="004B322D" w:rsidRDefault="00E71684" w:rsidP="004B322D">
            <w:pPr>
              <w:pStyle w:val="ab"/>
              <w:numPr>
                <w:ilvl w:val="0"/>
                <w:numId w:val="44"/>
              </w:numPr>
              <w:tabs>
                <w:tab w:val="left" w:pos="317"/>
              </w:tabs>
              <w:suppressAutoHyphens w:val="0"/>
              <w:contextualSpacing/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микрофонный вход (</w:t>
            </w:r>
            <w:proofErr w:type="spellStart"/>
            <w:r w:rsidRPr="004B322D">
              <w:rPr>
                <w:sz w:val="22"/>
                <w:szCs w:val="22"/>
              </w:rPr>
              <w:t>jack</w:t>
            </w:r>
            <w:proofErr w:type="spellEnd"/>
            <w:r w:rsidRPr="004B322D">
              <w:rPr>
                <w:sz w:val="22"/>
                <w:szCs w:val="22"/>
              </w:rPr>
              <w:t xml:space="preserve"> 3.5): да</w:t>
            </w:r>
          </w:p>
          <w:p w:rsidR="00E71684" w:rsidRPr="004B322D" w:rsidRDefault="00E71684" w:rsidP="004B322D">
            <w:pPr>
              <w:pStyle w:val="ab"/>
              <w:numPr>
                <w:ilvl w:val="0"/>
                <w:numId w:val="44"/>
              </w:numPr>
              <w:tabs>
                <w:tab w:val="left" w:pos="317"/>
              </w:tabs>
              <w:suppressAutoHyphens w:val="0"/>
              <w:contextualSpacing/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выход на наушники (</w:t>
            </w:r>
            <w:proofErr w:type="spellStart"/>
            <w:r w:rsidRPr="004B322D">
              <w:rPr>
                <w:sz w:val="22"/>
                <w:szCs w:val="22"/>
              </w:rPr>
              <w:t>jack</w:t>
            </w:r>
            <w:proofErr w:type="spellEnd"/>
            <w:r w:rsidRPr="004B322D">
              <w:rPr>
                <w:sz w:val="22"/>
                <w:szCs w:val="22"/>
              </w:rPr>
              <w:t xml:space="preserve"> 3.5): да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Расположение I/O панели: спереди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Количество и тип USB портов на передней панели: не менее 4 (из них не менее 2 </w:t>
            </w:r>
            <w:r w:rsidRPr="004B322D">
              <w:rPr>
                <w:sz w:val="22"/>
                <w:szCs w:val="22"/>
                <w:lang w:val="en-US"/>
              </w:rPr>
              <w:t>USB</w:t>
            </w:r>
            <w:r w:rsidRPr="004B322D">
              <w:rPr>
                <w:sz w:val="22"/>
                <w:szCs w:val="22"/>
              </w:rPr>
              <w:t xml:space="preserve"> 2.0, не менее 2 </w:t>
            </w:r>
            <w:r w:rsidRPr="004B322D">
              <w:rPr>
                <w:sz w:val="22"/>
                <w:szCs w:val="22"/>
                <w:lang w:val="en-US"/>
              </w:rPr>
              <w:t>USB</w:t>
            </w:r>
            <w:r w:rsidRPr="004B322D">
              <w:rPr>
                <w:sz w:val="22"/>
                <w:szCs w:val="22"/>
              </w:rPr>
              <w:t xml:space="preserve"> 3.0)</w:t>
            </w:r>
          </w:p>
          <w:p w:rsidR="00E71684" w:rsidRPr="004B322D" w:rsidRDefault="00E71684" w:rsidP="004B322D">
            <w:pPr>
              <w:pStyle w:val="ab"/>
              <w:numPr>
                <w:ilvl w:val="0"/>
                <w:numId w:val="43"/>
              </w:numPr>
              <w:tabs>
                <w:tab w:val="left" w:pos="317"/>
              </w:tabs>
              <w:suppressAutoHyphens w:val="0"/>
              <w:ind w:left="34" w:hanging="34"/>
              <w:contextualSpacing/>
              <w:jc w:val="both"/>
              <w:rPr>
                <w:b/>
                <w:sz w:val="22"/>
                <w:szCs w:val="22"/>
              </w:rPr>
            </w:pPr>
            <w:r w:rsidRPr="004B322D">
              <w:rPr>
                <w:b/>
                <w:sz w:val="22"/>
                <w:szCs w:val="22"/>
              </w:rPr>
              <w:t>Клавиатура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клавиш: не менее 102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Цифровой блок: есть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Длина кабеля клавиатуры: не менее 1,8м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Наличие русской раскладки: да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Наличие английской раскладки: да</w:t>
            </w:r>
          </w:p>
          <w:p w:rsidR="00E71684" w:rsidRPr="004B322D" w:rsidRDefault="00E71684" w:rsidP="004B322D">
            <w:pPr>
              <w:pStyle w:val="ab"/>
              <w:numPr>
                <w:ilvl w:val="0"/>
                <w:numId w:val="43"/>
              </w:numPr>
              <w:tabs>
                <w:tab w:val="left" w:pos="317"/>
              </w:tabs>
              <w:suppressAutoHyphens w:val="0"/>
              <w:ind w:left="34" w:hanging="34"/>
              <w:contextualSpacing/>
              <w:jc w:val="both"/>
              <w:rPr>
                <w:b/>
                <w:sz w:val="22"/>
                <w:szCs w:val="22"/>
              </w:rPr>
            </w:pPr>
            <w:r w:rsidRPr="004B322D">
              <w:rPr>
                <w:b/>
                <w:sz w:val="22"/>
                <w:szCs w:val="22"/>
              </w:rPr>
              <w:t>Мышь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Тип сенсора: оптический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Тип подключения: проводная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Длина кабеля: не менее 1,8м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Модель сенсора: V-</w:t>
            </w:r>
            <w:proofErr w:type="spellStart"/>
            <w:r w:rsidRPr="004B322D">
              <w:rPr>
                <w:sz w:val="22"/>
                <w:szCs w:val="22"/>
              </w:rPr>
              <w:t>Track</w:t>
            </w:r>
            <w:proofErr w:type="spellEnd"/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Кол-во кнопок не менее 3-х включая колесико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Разрешение сенсора: не менее 1000dpi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lastRenderedPageBreak/>
              <w:t>Интерфейс: USB 2.0</w:t>
            </w:r>
          </w:p>
          <w:p w:rsidR="00E71684" w:rsidRPr="004B322D" w:rsidRDefault="00E71684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Размеры: не менее 63х37х103см</w:t>
            </w:r>
          </w:p>
          <w:p w:rsidR="000F3E78" w:rsidRPr="004B322D" w:rsidRDefault="00E71684" w:rsidP="004B322D">
            <w:pPr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Вес: не менее 100г</w:t>
            </w:r>
          </w:p>
        </w:tc>
        <w:tc>
          <w:tcPr>
            <w:tcW w:w="1000" w:type="dxa"/>
            <w:shd w:val="clear" w:color="auto" w:fill="auto"/>
          </w:tcPr>
          <w:p w:rsidR="0083042D" w:rsidRPr="004B322D" w:rsidRDefault="0083042D" w:rsidP="004B322D">
            <w:pPr>
              <w:pStyle w:val="af2"/>
              <w:jc w:val="center"/>
              <w:rPr>
                <w:sz w:val="22"/>
                <w:szCs w:val="22"/>
              </w:rPr>
            </w:pPr>
            <w:proofErr w:type="spellStart"/>
            <w:r w:rsidRPr="004B322D">
              <w:rPr>
                <w:sz w:val="22"/>
                <w:szCs w:val="22"/>
              </w:rPr>
              <w:lastRenderedPageBreak/>
              <w:t>шт</w:t>
            </w:r>
            <w:proofErr w:type="spellEnd"/>
          </w:p>
        </w:tc>
        <w:tc>
          <w:tcPr>
            <w:tcW w:w="843" w:type="dxa"/>
            <w:shd w:val="clear" w:color="auto" w:fill="auto"/>
          </w:tcPr>
          <w:p w:rsidR="0083042D" w:rsidRPr="004B322D" w:rsidRDefault="003E36AE" w:rsidP="004B322D">
            <w:pPr>
              <w:pStyle w:val="af2"/>
              <w:jc w:val="center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30</w:t>
            </w:r>
          </w:p>
        </w:tc>
      </w:tr>
      <w:tr w:rsidR="00C53203" w:rsidRPr="004B322D" w:rsidTr="004B322D">
        <w:trPr>
          <w:trHeight w:val="831"/>
        </w:trPr>
        <w:tc>
          <w:tcPr>
            <w:tcW w:w="686" w:type="dxa"/>
            <w:shd w:val="clear" w:color="auto" w:fill="auto"/>
          </w:tcPr>
          <w:p w:rsidR="00C53203" w:rsidRPr="004B322D" w:rsidRDefault="00C53203" w:rsidP="004B322D">
            <w:pPr>
              <w:pStyle w:val="af2"/>
              <w:numPr>
                <w:ilvl w:val="0"/>
                <w:numId w:val="40"/>
              </w:num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C53203" w:rsidRPr="004B322D" w:rsidRDefault="00E71684" w:rsidP="004B322D">
            <w:pPr>
              <w:pStyle w:val="af2"/>
              <w:jc w:val="center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Системный блок</w:t>
            </w:r>
            <w:r w:rsidR="00C53203" w:rsidRPr="004B322D">
              <w:rPr>
                <w:sz w:val="22"/>
                <w:szCs w:val="22"/>
              </w:rPr>
              <w:t xml:space="preserve"> 2</w:t>
            </w:r>
          </w:p>
        </w:tc>
        <w:tc>
          <w:tcPr>
            <w:tcW w:w="5521" w:type="dxa"/>
          </w:tcPr>
          <w:p w:rsidR="00674E01" w:rsidRPr="004B322D" w:rsidRDefault="00674E01" w:rsidP="004B322D">
            <w:pPr>
              <w:pStyle w:val="ab"/>
              <w:numPr>
                <w:ilvl w:val="0"/>
                <w:numId w:val="45"/>
              </w:numPr>
              <w:tabs>
                <w:tab w:val="left" w:pos="317"/>
              </w:tabs>
              <w:suppressAutoHyphens w:val="0"/>
              <w:contextualSpacing/>
              <w:jc w:val="both"/>
              <w:rPr>
                <w:b/>
                <w:sz w:val="22"/>
                <w:szCs w:val="22"/>
              </w:rPr>
            </w:pPr>
            <w:r w:rsidRPr="004B322D">
              <w:rPr>
                <w:b/>
                <w:sz w:val="22"/>
                <w:szCs w:val="22"/>
              </w:rPr>
              <w:t>Процессор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ядер: не менее 8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потоков: не менее 16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Базовая тактовая частота процессора: не менее 3800 МГц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Максимальная частота в турбо режиме: не менее 5100 МГц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Объем кэша </w:t>
            </w:r>
            <w:r w:rsidRPr="004B322D">
              <w:rPr>
                <w:sz w:val="22"/>
                <w:szCs w:val="22"/>
                <w:lang w:val="en-US"/>
              </w:rPr>
              <w:t>L</w:t>
            </w:r>
            <w:r w:rsidRPr="004B322D">
              <w:rPr>
                <w:sz w:val="22"/>
                <w:szCs w:val="22"/>
              </w:rPr>
              <w:t>2: не менее 2 МБ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Объем кэша L3: не менее 16 МБ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Тип памяти: DDR4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каналов памяти: не менее 2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Тепловыделение: 125ВТ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Интегрированное графическое ядро: есть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Макс. динамическая частота графической системы: не менее 1200 МГц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Исполнительные блоки: не менее 24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Потоковые процессоры: не менее 192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Редакция PCI </w:t>
            </w:r>
            <w:proofErr w:type="spellStart"/>
            <w:r w:rsidRPr="004B322D">
              <w:rPr>
                <w:sz w:val="22"/>
                <w:szCs w:val="22"/>
              </w:rPr>
              <w:t>Express</w:t>
            </w:r>
            <w:proofErr w:type="spellEnd"/>
            <w:r w:rsidRPr="004B322D">
              <w:rPr>
                <w:sz w:val="22"/>
                <w:szCs w:val="22"/>
              </w:rPr>
              <w:t>: не менее версии PCI-E 3.0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Макс. кол-во каналов PCI </w:t>
            </w:r>
            <w:proofErr w:type="spellStart"/>
            <w:r w:rsidRPr="004B322D">
              <w:rPr>
                <w:sz w:val="22"/>
                <w:szCs w:val="22"/>
              </w:rPr>
              <w:t>Express</w:t>
            </w:r>
            <w:proofErr w:type="spellEnd"/>
            <w:r w:rsidRPr="004B322D">
              <w:rPr>
                <w:sz w:val="22"/>
                <w:szCs w:val="22"/>
              </w:rPr>
              <w:t>: не менее 16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Технология виртуализации: есть</w:t>
            </w:r>
          </w:p>
          <w:p w:rsidR="00674E01" w:rsidRPr="004B322D" w:rsidRDefault="00674E01" w:rsidP="004B322D">
            <w:pPr>
              <w:pStyle w:val="ab"/>
              <w:numPr>
                <w:ilvl w:val="0"/>
                <w:numId w:val="45"/>
              </w:numPr>
              <w:tabs>
                <w:tab w:val="left" w:pos="317"/>
              </w:tabs>
              <w:suppressAutoHyphens w:val="0"/>
              <w:ind w:left="34" w:hanging="34"/>
              <w:contextualSpacing/>
              <w:jc w:val="both"/>
              <w:rPr>
                <w:b/>
                <w:sz w:val="22"/>
                <w:szCs w:val="22"/>
              </w:rPr>
            </w:pPr>
            <w:r w:rsidRPr="004B322D">
              <w:rPr>
                <w:b/>
                <w:sz w:val="22"/>
                <w:szCs w:val="22"/>
              </w:rPr>
              <w:t>Материнская плата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BIOS: AMI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UEFI: есть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Форм-фактор: </w:t>
            </w:r>
            <w:proofErr w:type="spellStart"/>
            <w:r w:rsidRPr="004B322D">
              <w:rPr>
                <w:sz w:val="22"/>
                <w:szCs w:val="22"/>
              </w:rPr>
              <w:t>Standard</w:t>
            </w:r>
            <w:proofErr w:type="spellEnd"/>
            <w:r w:rsidRPr="004B322D">
              <w:rPr>
                <w:sz w:val="22"/>
                <w:szCs w:val="22"/>
              </w:rPr>
              <w:t>-ATX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Максимальная частота памяти (без разгона): не менее 3200 МГц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слотов памяти: не менее 4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Тип и количество портов SATA: не менее 6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Версия PCI </w:t>
            </w:r>
            <w:proofErr w:type="spellStart"/>
            <w:r w:rsidRPr="004B322D">
              <w:rPr>
                <w:sz w:val="22"/>
                <w:szCs w:val="22"/>
              </w:rPr>
              <w:t>Express</w:t>
            </w:r>
            <w:proofErr w:type="spellEnd"/>
            <w:r w:rsidRPr="004B322D">
              <w:rPr>
                <w:sz w:val="22"/>
                <w:szCs w:val="22"/>
              </w:rPr>
              <w:t>: не менее 4.0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слотов PCI-E x16: не менее 2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слотов PCI-E x1: не менее 2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разъемов M.2: не менее 3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Поддержка </w:t>
            </w:r>
            <w:proofErr w:type="spellStart"/>
            <w:r w:rsidRPr="004B322D">
              <w:rPr>
                <w:sz w:val="22"/>
                <w:szCs w:val="22"/>
              </w:rPr>
              <w:t>NVMe</w:t>
            </w:r>
            <w:proofErr w:type="spellEnd"/>
            <w:r w:rsidRPr="004B322D">
              <w:rPr>
                <w:sz w:val="22"/>
                <w:szCs w:val="22"/>
              </w:rPr>
              <w:t>: есть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Внутренние коннекторы USB на плате: не менее 1 x USB 3.2 Gen1, не менее 2 x USB 2.0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Количество и тип USB на задней панели: не менее USB 3.2 Gen1 </w:t>
            </w:r>
            <w:proofErr w:type="spellStart"/>
            <w:r w:rsidRPr="004B322D">
              <w:rPr>
                <w:sz w:val="22"/>
                <w:szCs w:val="22"/>
              </w:rPr>
              <w:t>Type</w:t>
            </w:r>
            <w:proofErr w:type="spellEnd"/>
            <w:r w:rsidRPr="004B322D">
              <w:rPr>
                <w:sz w:val="22"/>
                <w:szCs w:val="22"/>
              </w:rPr>
              <w:t xml:space="preserve"> A x2, не м</w:t>
            </w:r>
            <w:r w:rsidR="004B322D">
              <w:rPr>
                <w:sz w:val="22"/>
                <w:szCs w:val="22"/>
              </w:rPr>
              <w:t xml:space="preserve">енее </w:t>
            </w:r>
            <w:r w:rsidRPr="004B322D">
              <w:rPr>
                <w:sz w:val="22"/>
                <w:szCs w:val="22"/>
              </w:rPr>
              <w:t xml:space="preserve">USB 3.2 Gen2 </w:t>
            </w:r>
            <w:proofErr w:type="spellStart"/>
            <w:r w:rsidRPr="004B322D">
              <w:rPr>
                <w:sz w:val="22"/>
                <w:szCs w:val="22"/>
              </w:rPr>
              <w:t>Type</w:t>
            </w:r>
            <w:proofErr w:type="spellEnd"/>
            <w:r w:rsidRPr="004B322D">
              <w:rPr>
                <w:sz w:val="22"/>
                <w:szCs w:val="22"/>
              </w:rPr>
              <w:t xml:space="preserve"> A x2, не менее USB 3.2 Gen1 </w:t>
            </w:r>
            <w:proofErr w:type="spellStart"/>
            <w:r w:rsidRPr="004B322D">
              <w:rPr>
                <w:sz w:val="22"/>
                <w:szCs w:val="22"/>
              </w:rPr>
              <w:t>Type</w:t>
            </w:r>
            <w:proofErr w:type="spellEnd"/>
            <w:r w:rsidRPr="004B322D">
              <w:rPr>
                <w:sz w:val="22"/>
                <w:szCs w:val="22"/>
              </w:rPr>
              <w:t xml:space="preserve"> C </w:t>
            </w:r>
            <w:r w:rsidRPr="004B322D">
              <w:rPr>
                <w:sz w:val="22"/>
                <w:szCs w:val="22"/>
                <w:lang w:val="en-US"/>
              </w:rPr>
              <w:t>x</w:t>
            </w:r>
            <w:r w:rsidRPr="004B322D">
              <w:rPr>
                <w:sz w:val="22"/>
                <w:szCs w:val="22"/>
              </w:rPr>
              <w:t xml:space="preserve">1, не менее USB 3.2 Gen2 x2 </w:t>
            </w:r>
            <w:proofErr w:type="spellStart"/>
            <w:r w:rsidRPr="004B322D">
              <w:rPr>
                <w:sz w:val="22"/>
                <w:szCs w:val="22"/>
              </w:rPr>
              <w:t>Type</w:t>
            </w:r>
            <w:proofErr w:type="spellEnd"/>
            <w:r w:rsidRPr="004B322D">
              <w:rPr>
                <w:sz w:val="22"/>
                <w:szCs w:val="22"/>
              </w:rPr>
              <w:t xml:space="preserve"> C, не менее USB 2.0 x3, не менее USB 2.0 </w:t>
            </w:r>
            <w:proofErr w:type="spellStart"/>
            <w:r w:rsidRPr="004B322D">
              <w:rPr>
                <w:sz w:val="22"/>
                <w:szCs w:val="22"/>
              </w:rPr>
              <w:t>Type</w:t>
            </w:r>
            <w:proofErr w:type="spellEnd"/>
            <w:r w:rsidRPr="004B322D">
              <w:rPr>
                <w:sz w:val="22"/>
                <w:szCs w:val="22"/>
              </w:rPr>
              <w:t xml:space="preserve"> C </w:t>
            </w:r>
            <w:r w:rsidRPr="004B322D">
              <w:rPr>
                <w:sz w:val="22"/>
                <w:szCs w:val="22"/>
                <w:lang w:val="en-US"/>
              </w:rPr>
              <w:t>x</w:t>
            </w:r>
            <w:r w:rsidRPr="004B322D">
              <w:rPr>
                <w:sz w:val="22"/>
                <w:szCs w:val="22"/>
              </w:rPr>
              <w:t>1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Видео выходы: 1</w:t>
            </w:r>
            <w:r w:rsidRPr="004B322D">
              <w:rPr>
                <w:sz w:val="22"/>
                <w:szCs w:val="22"/>
                <w:lang w:val="en-US"/>
              </w:rPr>
              <w:t>x</w:t>
            </w:r>
            <w:r w:rsidRPr="004B322D">
              <w:rPr>
                <w:sz w:val="22"/>
                <w:szCs w:val="22"/>
              </w:rPr>
              <w:t xml:space="preserve"> </w:t>
            </w:r>
            <w:r w:rsidRPr="004B322D">
              <w:rPr>
                <w:sz w:val="22"/>
                <w:szCs w:val="22"/>
                <w:lang w:val="en-US"/>
              </w:rPr>
              <w:t>DisplayPort</w:t>
            </w:r>
            <w:r w:rsidRPr="004B322D">
              <w:rPr>
                <w:sz w:val="22"/>
                <w:szCs w:val="22"/>
              </w:rPr>
              <w:t xml:space="preserve">, 1х </w:t>
            </w:r>
            <w:r w:rsidRPr="004B322D">
              <w:rPr>
                <w:sz w:val="22"/>
                <w:szCs w:val="22"/>
                <w:lang w:val="en-US"/>
              </w:rPr>
              <w:t>HDMI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Скорость сетевого адаптера: не менее 2500 Мбит/с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Пассивное </w:t>
            </w:r>
            <w:proofErr w:type="spellStart"/>
            <w:proofErr w:type="gramStart"/>
            <w:r w:rsidRPr="004B322D">
              <w:rPr>
                <w:sz w:val="22"/>
                <w:szCs w:val="22"/>
              </w:rPr>
              <w:t>охлаждение:зона</w:t>
            </w:r>
            <w:proofErr w:type="spellEnd"/>
            <w:proofErr w:type="gramEnd"/>
            <w:r w:rsidRPr="004B322D">
              <w:rPr>
                <w:sz w:val="22"/>
                <w:szCs w:val="22"/>
              </w:rPr>
              <w:t xml:space="preserve"> VRM, чипсет, не менее M.2 слот x3</w:t>
            </w:r>
          </w:p>
          <w:p w:rsidR="00674E01" w:rsidRPr="004B322D" w:rsidRDefault="00674E01" w:rsidP="004B322D">
            <w:pPr>
              <w:pStyle w:val="ab"/>
              <w:numPr>
                <w:ilvl w:val="0"/>
                <w:numId w:val="45"/>
              </w:numPr>
              <w:tabs>
                <w:tab w:val="left" w:pos="317"/>
              </w:tabs>
              <w:suppressAutoHyphens w:val="0"/>
              <w:ind w:left="34" w:hanging="34"/>
              <w:contextualSpacing/>
              <w:jc w:val="both"/>
              <w:rPr>
                <w:b/>
                <w:sz w:val="22"/>
                <w:szCs w:val="22"/>
              </w:rPr>
            </w:pPr>
            <w:r w:rsidRPr="004B322D">
              <w:rPr>
                <w:b/>
                <w:sz w:val="22"/>
                <w:szCs w:val="22"/>
              </w:rPr>
              <w:t>Кулер для процессора: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Рассеиваемая мощность: не менее 180 Вт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Разъем для подключения вентиляторов: 4pin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Башенная конструкция: да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тепловых трубок: не менее 4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Размеры комплектных вентиляторов: не менее 120мм </w:t>
            </w:r>
            <w:r w:rsidRPr="004B322D">
              <w:rPr>
                <w:sz w:val="22"/>
                <w:szCs w:val="22"/>
                <w:lang w:val="en-US"/>
              </w:rPr>
              <w:t>x</w:t>
            </w:r>
            <w:r w:rsidRPr="004B322D">
              <w:rPr>
                <w:sz w:val="22"/>
                <w:szCs w:val="22"/>
              </w:rPr>
              <w:t xml:space="preserve"> 120мм х 25 мм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Максимальный воздушный поток: не менее 60 </w:t>
            </w:r>
            <w:r w:rsidRPr="004B322D">
              <w:rPr>
                <w:sz w:val="22"/>
                <w:szCs w:val="22"/>
                <w:lang w:val="en-US"/>
              </w:rPr>
              <w:t>CFM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Размеры кулера в сборе: не более 123 x 72 x 156 мм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Регулировка скорости вращения: </w:t>
            </w:r>
            <w:r w:rsidRPr="004B322D">
              <w:rPr>
                <w:sz w:val="22"/>
                <w:szCs w:val="22"/>
                <w:lang w:val="en-US"/>
              </w:rPr>
              <w:t>PWM</w:t>
            </w:r>
          </w:p>
          <w:p w:rsidR="00674E01" w:rsidRPr="004B322D" w:rsidRDefault="00674E01" w:rsidP="004B322D">
            <w:pPr>
              <w:pStyle w:val="ab"/>
              <w:numPr>
                <w:ilvl w:val="0"/>
                <w:numId w:val="45"/>
              </w:numPr>
              <w:tabs>
                <w:tab w:val="left" w:pos="317"/>
              </w:tabs>
              <w:suppressAutoHyphens w:val="0"/>
              <w:ind w:left="34" w:hanging="34"/>
              <w:contextualSpacing/>
              <w:jc w:val="both"/>
              <w:rPr>
                <w:b/>
                <w:sz w:val="22"/>
                <w:szCs w:val="22"/>
              </w:rPr>
            </w:pPr>
            <w:r w:rsidRPr="004B322D">
              <w:rPr>
                <w:b/>
                <w:sz w:val="22"/>
                <w:szCs w:val="22"/>
              </w:rPr>
              <w:t>Оперативная память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Тип памяти: DDR4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Форм-фактор памяти: DIMM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lastRenderedPageBreak/>
              <w:t>Объем одного модуля памяти: не менее 16Гб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модулей памяти: не менее 2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Тактовая частота: не менее 3200 МГц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Двухканальный режим: да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Общий объем памяти: не менее 32Гб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proofErr w:type="spellStart"/>
            <w:r w:rsidRPr="004B322D">
              <w:rPr>
                <w:sz w:val="22"/>
                <w:szCs w:val="22"/>
              </w:rPr>
              <w:t>Тайминги</w:t>
            </w:r>
            <w:proofErr w:type="spellEnd"/>
            <w:r w:rsidRPr="004B322D">
              <w:rPr>
                <w:sz w:val="22"/>
                <w:szCs w:val="22"/>
              </w:rPr>
              <w:t xml:space="preserve">: </w:t>
            </w:r>
            <w:r w:rsidRPr="004B322D">
              <w:rPr>
                <w:sz w:val="22"/>
                <w:szCs w:val="22"/>
                <w:lang w:val="en-US"/>
              </w:rPr>
              <w:t>Cl</w:t>
            </w:r>
            <w:r w:rsidRPr="004B322D">
              <w:rPr>
                <w:sz w:val="22"/>
                <w:szCs w:val="22"/>
              </w:rPr>
              <w:t xml:space="preserve"> не более 16, </w:t>
            </w:r>
            <w:proofErr w:type="spellStart"/>
            <w:r w:rsidRPr="004B322D">
              <w:rPr>
                <w:sz w:val="22"/>
                <w:szCs w:val="22"/>
                <w:lang w:val="en-US"/>
              </w:rPr>
              <w:t>tRCD</w:t>
            </w:r>
            <w:proofErr w:type="spellEnd"/>
            <w:r w:rsidRPr="004B322D">
              <w:rPr>
                <w:sz w:val="22"/>
                <w:szCs w:val="22"/>
              </w:rPr>
              <w:t xml:space="preserve"> не более 20, </w:t>
            </w:r>
            <w:proofErr w:type="spellStart"/>
            <w:r w:rsidRPr="004B322D">
              <w:rPr>
                <w:sz w:val="22"/>
                <w:szCs w:val="22"/>
                <w:lang w:val="en-US"/>
              </w:rPr>
              <w:t>tRP</w:t>
            </w:r>
            <w:proofErr w:type="spellEnd"/>
            <w:r w:rsidRPr="004B322D">
              <w:rPr>
                <w:sz w:val="22"/>
                <w:szCs w:val="22"/>
              </w:rPr>
              <w:t xml:space="preserve"> не более 20, </w:t>
            </w:r>
            <w:proofErr w:type="spellStart"/>
            <w:r w:rsidRPr="004B322D">
              <w:rPr>
                <w:sz w:val="22"/>
                <w:szCs w:val="22"/>
                <w:lang w:val="en-US"/>
              </w:rPr>
              <w:t>tRAS</w:t>
            </w:r>
            <w:proofErr w:type="spellEnd"/>
            <w:r w:rsidRPr="004B322D">
              <w:rPr>
                <w:sz w:val="22"/>
                <w:szCs w:val="22"/>
              </w:rPr>
              <w:t xml:space="preserve"> не более 40</w:t>
            </w:r>
          </w:p>
          <w:p w:rsidR="00674E01" w:rsidRPr="004B322D" w:rsidRDefault="00674E01" w:rsidP="004B322D">
            <w:pPr>
              <w:pStyle w:val="ab"/>
              <w:numPr>
                <w:ilvl w:val="0"/>
                <w:numId w:val="45"/>
              </w:numPr>
              <w:tabs>
                <w:tab w:val="left" w:pos="317"/>
              </w:tabs>
              <w:suppressAutoHyphens w:val="0"/>
              <w:ind w:left="34" w:hanging="34"/>
              <w:contextualSpacing/>
              <w:jc w:val="both"/>
              <w:rPr>
                <w:b/>
                <w:sz w:val="22"/>
                <w:szCs w:val="22"/>
              </w:rPr>
            </w:pPr>
            <w:r w:rsidRPr="004B322D">
              <w:rPr>
                <w:b/>
                <w:sz w:val="22"/>
                <w:szCs w:val="22"/>
              </w:rPr>
              <w:t>Жесткий диск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  <w:lang w:val="en-US"/>
              </w:rPr>
            </w:pPr>
            <w:r w:rsidRPr="004B322D">
              <w:rPr>
                <w:sz w:val="22"/>
                <w:szCs w:val="22"/>
              </w:rPr>
              <w:t xml:space="preserve">Тип: </w:t>
            </w:r>
            <w:r w:rsidRPr="004B322D">
              <w:rPr>
                <w:sz w:val="22"/>
                <w:szCs w:val="22"/>
                <w:lang w:val="en-US"/>
              </w:rPr>
              <w:t>HDD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Объем: не менее 1Тб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Объем кэш-памяти: не менее 64 МБ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Скорость вращения шпинделя: не менее 7200 об/мин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Интерфейс: SATA III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Тип: </w:t>
            </w:r>
            <w:r w:rsidRPr="004B322D">
              <w:rPr>
                <w:sz w:val="22"/>
                <w:szCs w:val="22"/>
                <w:lang w:val="en-US"/>
              </w:rPr>
              <w:t>SSD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Объем: не менее 240Гб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Тип памяти NAND:</w:t>
            </w:r>
            <w:r w:rsidR="004B322D">
              <w:rPr>
                <w:sz w:val="22"/>
                <w:szCs w:val="22"/>
              </w:rPr>
              <w:t xml:space="preserve"> </w:t>
            </w:r>
            <w:r w:rsidRPr="004B322D">
              <w:rPr>
                <w:sz w:val="22"/>
                <w:szCs w:val="22"/>
              </w:rPr>
              <w:t>TLC</w:t>
            </w:r>
          </w:p>
          <w:p w:rsidR="001413ED" w:rsidRPr="004B322D" w:rsidRDefault="001413ED" w:rsidP="004B322D">
            <w:pPr>
              <w:pStyle w:val="ab"/>
              <w:numPr>
                <w:ilvl w:val="0"/>
                <w:numId w:val="45"/>
              </w:numPr>
              <w:tabs>
                <w:tab w:val="left" w:pos="317"/>
              </w:tabs>
              <w:suppressAutoHyphens w:val="0"/>
              <w:ind w:left="34" w:hanging="34"/>
              <w:contextualSpacing/>
              <w:jc w:val="both"/>
              <w:rPr>
                <w:b/>
                <w:sz w:val="22"/>
                <w:szCs w:val="22"/>
              </w:rPr>
            </w:pPr>
            <w:r w:rsidRPr="004B322D">
              <w:rPr>
                <w:b/>
                <w:sz w:val="22"/>
                <w:szCs w:val="22"/>
              </w:rPr>
              <w:t>Видеокарта</w:t>
            </w:r>
          </w:p>
          <w:p w:rsidR="001413ED" w:rsidRPr="004B322D" w:rsidRDefault="001413ED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Графический процессор: не менее </w:t>
            </w:r>
            <w:proofErr w:type="spellStart"/>
            <w:r w:rsidRPr="004B322D">
              <w:rPr>
                <w:sz w:val="22"/>
                <w:szCs w:val="22"/>
              </w:rPr>
              <w:t>GeForce</w:t>
            </w:r>
            <w:proofErr w:type="spellEnd"/>
            <w:r w:rsidRPr="004B322D">
              <w:rPr>
                <w:sz w:val="22"/>
                <w:szCs w:val="22"/>
              </w:rPr>
              <w:t>® GTX 2060 SUPER</w:t>
            </w:r>
          </w:p>
          <w:p w:rsidR="001413ED" w:rsidRPr="004B322D" w:rsidRDefault="001413ED" w:rsidP="004B322D">
            <w:pPr>
              <w:tabs>
                <w:tab w:val="left" w:pos="317"/>
                <w:tab w:val="left" w:pos="456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Интерфейс: PCI </w:t>
            </w:r>
            <w:proofErr w:type="spellStart"/>
            <w:r w:rsidRPr="004B322D">
              <w:rPr>
                <w:sz w:val="22"/>
                <w:szCs w:val="22"/>
              </w:rPr>
              <w:t>Express</w:t>
            </w:r>
            <w:proofErr w:type="spellEnd"/>
            <w:r w:rsidRPr="004B322D">
              <w:rPr>
                <w:sz w:val="22"/>
                <w:szCs w:val="22"/>
              </w:rPr>
              <w:t xml:space="preserve"> x16 не ниже 3.0</w:t>
            </w:r>
          </w:p>
          <w:p w:rsidR="001413ED" w:rsidRPr="004B322D" w:rsidRDefault="001413ED" w:rsidP="004B322D">
            <w:pPr>
              <w:tabs>
                <w:tab w:val="left" w:pos="317"/>
                <w:tab w:val="left" w:pos="456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ядер: не менее 2176</w:t>
            </w:r>
          </w:p>
          <w:p w:rsidR="001413ED" w:rsidRPr="004B322D" w:rsidRDefault="001413ED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Частота ядра ГП: не менее1470 МГц</w:t>
            </w:r>
          </w:p>
          <w:p w:rsidR="001413ED" w:rsidRPr="004B322D" w:rsidRDefault="001413ED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Объем Видеопамяти: не менее 8Гб GDDR6</w:t>
            </w:r>
          </w:p>
          <w:p w:rsidR="001413ED" w:rsidRPr="004B322D" w:rsidRDefault="001413ED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Частота </w:t>
            </w:r>
            <w:proofErr w:type="spellStart"/>
            <w:r w:rsidRPr="004B322D">
              <w:rPr>
                <w:sz w:val="22"/>
                <w:szCs w:val="22"/>
              </w:rPr>
              <w:t>видеоОЗУ</w:t>
            </w:r>
            <w:proofErr w:type="spellEnd"/>
            <w:r w:rsidRPr="004B322D">
              <w:rPr>
                <w:sz w:val="22"/>
                <w:szCs w:val="22"/>
              </w:rPr>
              <w:t>: не менее14000 МГц</w:t>
            </w:r>
          </w:p>
          <w:p w:rsidR="001413ED" w:rsidRPr="004B322D" w:rsidRDefault="001413ED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Разрядность шины: не менее 256 Гбит/с</w:t>
            </w:r>
          </w:p>
          <w:p w:rsidR="001413ED" w:rsidRPr="004B322D" w:rsidRDefault="001413ED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Версия API </w:t>
            </w:r>
            <w:proofErr w:type="spellStart"/>
            <w:r w:rsidRPr="004B322D">
              <w:rPr>
                <w:sz w:val="22"/>
                <w:szCs w:val="22"/>
              </w:rPr>
              <w:t>DirectX</w:t>
            </w:r>
            <w:proofErr w:type="spellEnd"/>
            <w:r w:rsidRPr="004B322D">
              <w:rPr>
                <w:sz w:val="22"/>
                <w:szCs w:val="22"/>
              </w:rPr>
              <w:t>: не ниже 12</w:t>
            </w:r>
          </w:p>
          <w:p w:rsidR="001413ED" w:rsidRPr="004B322D" w:rsidRDefault="001413ED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  <w:lang w:val="en-US"/>
              </w:rPr>
            </w:pPr>
            <w:r w:rsidRPr="004B322D">
              <w:rPr>
                <w:sz w:val="22"/>
                <w:szCs w:val="22"/>
              </w:rPr>
              <w:t>Выходы</w:t>
            </w:r>
            <w:r w:rsidRPr="004B322D">
              <w:rPr>
                <w:sz w:val="22"/>
                <w:szCs w:val="22"/>
                <w:lang w:val="en-US"/>
              </w:rPr>
              <w:t>: DisplayPort x 1 (v1.4) / HDMI 2.0b x 1 DVI-D x 1</w:t>
            </w:r>
          </w:p>
          <w:p w:rsidR="001413ED" w:rsidRPr="004B322D" w:rsidRDefault="001413ED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Потребляемая мощность: не более 175W</w:t>
            </w:r>
          </w:p>
          <w:p w:rsidR="001413ED" w:rsidRPr="004B322D" w:rsidRDefault="001413ED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Максимальное цифровое разрешение: 7680х4320</w:t>
            </w:r>
          </w:p>
          <w:p w:rsidR="001413ED" w:rsidRPr="004B322D" w:rsidRDefault="001413ED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Подключение дисплеев: не менее 3</w:t>
            </w:r>
          </w:p>
          <w:p w:rsidR="001413ED" w:rsidRPr="004B322D" w:rsidRDefault="001413ED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Поддержка технологий: DIRECTX 12API, OPENGL 4,6, HDCP 2,2, VR, G-SYNC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4,5, HDCP 2,2, VR, G-SYNC</w:t>
            </w:r>
          </w:p>
          <w:p w:rsidR="00242A28" w:rsidRPr="004B322D" w:rsidRDefault="00242A28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Тип и количество установленных вентиляторов: не менее 2</w:t>
            </w:r>
          </w:p>
          <w:p w:rsidR="00674E01" w:rsidRPr="004B322D" w:rsidRDefault="00674E01" w:rsidP="004B322D">
            <w:pPr>
              <w:pStyle w:val="ab"/>
              <w:numPr>
                <w:ilvl w:val="0"/>
                <w:numId w:val="45"/>
              </w:numPr>
              <w:tabs>
                <w:tab w:val="left" w:pos="317"/>
              </w:tabs>
              <w:suppressAutoHyphens w:val="0"/>
              <w:ind w:left="34" w:hanging="34"/>
              <w:contextualSpacing/>
              <w:jc w:val="both"/>
              <w:rPr>
                <w:b/>
                <w:sz w:val="22"/>
                <w:szCs w:val="22"/>
              </w:rPr>
            </w:pPr>
            <w:r w:rsidRPr="004B322D">
              <w:rPr>
                <w:b/>
                <w:sz w:val="22"/>
                <w:szCs w:val="22"/>
              </w:rPr>
              <w:t>Питание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Сертификат 80 PLUS: не менее </w:t>
            </w:r>
            <w:r w:rsidRPr="004B322D">
              <w:rPr>
                <w:sz w:val="22"/>
                <w:szCs w:val="22"/>
                <w:lang w:val="en-US"/>
              </w:rPr>
              <w:t>Bronze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Корректор коэффициента мощности (PFC): активный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Мощность (общая): не менее 650 Вт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Мощность по линии 12 В: не менее 550 Вт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Технологии защиты: OPP, OVP, UVP, SCP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Длина основного кабеля питания: не менее 600мм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Длина кабеля питания процессора: не менее 550мм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Размеры вентиляторов: не менее 120 x 120 мм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Диапазон входного напряжения сети: 100-240 В 50/60 Гц</w:t>
            </w:r>
          </w:p>
          <w:p w:rsidR="00674E01" w:rsidRPr="004B322D" w:rsidRDefault="00674E01" w:rsidP="004B322D">
            <w:pPr>
              <w:pStyle w:val="ab"/>
              <w:numPr>
                <w:ilvl w:val="0"/>
                <w:numId w:val="45"/>
              </w:numPr>
              <w:tabs>
                <w:tab w:val="left" w:pos="317"/>
              </w:tabs>
              <w:suppressAutoHyphens w:val="0"/>
              <w:ind w:left="34" w:hanging="34"/>
              <w:contextualSpacing/>
              <w:jc w:val="both"/>
              <w:rPr>
                <w:b/>
                <w:sz w:val="22"/>
                <w:szCs w:val="22"/>
              </w:rPr>
            </w:pPr>
            <w:r w:rsidRPr="004B322D">
              <w:rPr>
                <w:b/>
                <w:sz w:val="22"/>
                <w:szCs w:val="22"/>
              </w:rPr>
              <w:t>Корпус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Форм-фактор корпуса: </w:t>
            </w:r>
            <w:proofErr w:type="spellStart"/>
            <w:r w:rsidRPr="004B322D">
              <w:rPr>
                <w:sz w:val="22"/>
                <w:szCs w:val="22"/>
              </w:rPr>
              <w:t>Mid-Tower</w:t>
            </w:r>
            <w:proofErr w:type="spellEnd"/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  <w:lang w:val="en-US"/>
              </w:rPr>
            </w:pPr>
            <w:r w:rsidRPr="004B322D">
              <w:rPr>
                <w:sz w:val="22"/>
                <w:szCs w:val="22"/>
              </w:rPr>
              <w:t>Материал корпуса: сталь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Толщина: не менее 0,</w:t>
            </w:r>
            <w:r w:rsidRPr="004B322D">
              <w:rPr>
                <w:sz w:val="22"/>
                <w:szCs w:val="22"/>
                <w:lang w:val="en-US"/>
              </w:rPr>
              <w:t>5</w:t>
            </w:r>
            <w:r w:rsidRPr="004B322D">
              <w:rPr>
                <w:sz w:val="22"/>
                <w:szCs w:val="22"/>
              </w:rPr>
              <w:t xml:space="preserve"> мм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Число внутренних отсеков 3.5": не менее 2 </w:t>
            </w:r>
            <w:proofErr w:type="spellStart"/>
            <w:r w:rsidRPr="004B322D">
              <w:rPr>
                <w:sz w:val="22"/>
                <w:szCs w:val="22"/>
              </w:rPr>
              <w:t>шт</w:t>
            </w:r>
            <w:proofErr w:type="spellEnd"/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Аудио разъемы:</w:t>
            </w:r>
          </w:p>
          <w:p w:rsidR="00674E01" w:rsidRPr="004B322D" w:rsidRDefault="00674E01" w:rsidP="004B322D">
            <w:pPr>
              <w:pStyle w:val="ab"/>
              <w:numPr>
                <w:ilvl w:val="0"/>
                <w:numId w:val="44"/>
              </w:numPr>
              <w:tabs>
                <w:tab w:val="left" w:pos="317"/>
              </w:tabs>
              <w:suppressAutoHyphens w:val="0"/>
              <w:contextualSpacing/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микрофонный вход (</w:t>
            </w:r>
            <w:proofErr w:type="spellStart"/>
            <w:r w:rsidRPr="004B322D">
              <w:rPr>
                <w:sz w:val="22"/>
                <w:szCs w:val="22"/>
              </w:rPr>
              <w:t>jack</w:t>
            </w:r>
            <w:proofErr w:type="spellEnd"/>
            <w:r w:rsidRPr="004B322D">
              <w:rPr>
                <w:sz w:val="22"/>
                <w:szCs w:val="22"/>
              </w:rPr>
              <w:t xml:space="preserve"> 3.5): да</w:t>
            </w:r>
          </w:p>
          <w:p w:rsidR="00674E01" w:rsidRPr="004B322D" w:rsidRDefault="00674E01" w:rsidP="004B322D">
            <w:pPr>
              <w:pStyle w:val="ab"/>
              <w:numPr>
                <w:ilvl w:val="0"/>
                <w:numId w:val="44"/>
              </w:numPr>
              <w:tabs>
                <w:tab w:val="left" w:pos="317"/>
              </w:tabs>
              <w:suppressAutoHyphens w:val="0"/>
              <w:contextualSpacing/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выход на наушники (</w:t>
            </w:r>
            <w:proofErr w:type="spellStart"/>
            <w:r w:rsidRPr="004B322D">
              <w:rPr>
                <w:sz w:val="22"/>
                <w:szCs w:val="22"/>
              </w:rPr>
              <w:t>jack</w:t>
            </w:r>
            <w:proofErr w:type="spellEnd"/>
            <w:r w:rsidRPr="004B322D">
              <w:rPr>
                <w:sz w:val="22"/>
                <w:szCs w:val="22"/>
              </w:rPr>
              <w:t xml:space="preserve"> 3.5): да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Расположение I/O панели: спереди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 xml:space="preserve">Количество и тип USB портов на передней панели: не менее 4 (из них не менее 2 </w:t>
            </w:r>
            <w:r w:rsidRPr="004B322D">
              <w:rPr>
                <w:sz w:val="22"/>
                <w:szCs w:val="22"/>
                <w:lang w:val="en-US"/>
              </w:rPr>
              <w:t>USB</w:t>
            </w:r>
            <w:r w:rsidRPr="004B322D">
              <w:rPr>
                <w:sz w:val="22"/>
                <w:szCs w:val="22"/>
              </w:rPr>
              <w:t xml:space="preserve"> 2.0, не менее 2 </w:t>
            </w:r>
            <w:r w:rsidRPr="004B322D">
              <w:rPr>
                <w:sz w:val="22"/>
                <w:szCs w:val="22"/>
                <w:lang w:val="en-US"/>
              </w:rPr>
              <w:t>USB</w:t>
            </w:r>
            <w:r w:rsidRPr="004B322D">
              <w:rPr>
                <w:sz w:val="22"/>
                <w:szCs w:val="22"/>
              </w:rPr>
              <w:t xml:space="preserve"> 3.0)</w:t>
            </w:r>
          </w:p>
          <w:p w:rsidR="00674E01" w:rsidRPr="004B322D" w:rsidRDefault="00674E01" w:rsidP="004B322D">
            <w:pPr>
              <w:pStyle w:val="ab"/>
              <w:numPr>
                <w:ilvl w:val="0"/>
                <w:numId w:val="45"/>
              </w:numPr>
              <w:tabs>
                <w:tab w:val="left" w:pos="317"/>
              </w:tabs>
              <w:suppressAutoHyphens w:val="0"/>
              <w:ind w:left="34" w:hanging="34"/>
              <w:contextualSpacing/>
              <w:jc w:val="both"/>
              <w:rPr>
                <w:b/>
                <w:sz w:val="22"/>
                <w:szCs w:val="22"/>
              </w:rPr>
            </w:pPr>
            <w:r w:rsidRPr="004B322D">
              <w:rPr>
                <w:b/>
                <w:sz w:val="22"/>
                <w:szCs w:val="22"/>
              </w:rPr>
              <w:t>Клавиатура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Количество клавиш: не менее 102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Цифровой блок: есть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lastRenderedPageBreak/>
              <w:t>Длина кабеля клавиатуры: не менее 1,8м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Наличие русской раскладки: да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Наличие английской раскладки: да</w:t>
            </w:r>
          </w:p>
          <w:p w:rsidR="00674E01" w:rsidRPr="004B322D" w:rsidRDefault="00674E01" w:rsidP="004B322D">
            <w:pPr>
              <w:pStyle w:val="ab"/>
              <w:numPr>
                <w:ilvl w:val="0"/>
                <w:numId w:val="45"/>
              </w:numPr>
              <w:tabs>
                <w:tab w:val="left" w:pos="317"/>
              </w:tabs>
              <w:suppressAutoHyphens w:val="0"/>
              <w:ind w:left="34" w:hanging="34"/>
              <w:contextualSpacing/>
              <w:jc w:val="both"/>
              <w:rPr>
                <w:b/>
                <w:sz w:val="22"/>
                <w:szCs w:val="22"/>
              </w:rPr>
            </w:pPr>
            <w:r w:rsidRPr="004B322D">
              <w:rPr>
                <w:b/>
                <w:sz w:val="22"/>
                <w:szCs w:val="22"/>
              </w:rPr>
              <w:t>Мышь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Тип сенсора: оптический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Тип подключения: проводная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Длина кабеля: не менее 1,8м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Модель сенсора: V-</w:t>
            </w:r>
            <w:proofErr w:type="spellStart"/>
            <w:r w:rsidRPr="004B322D">
              <w:rPr>
                <w:sz w:val="22"/>
                <w:szCs w:val="22"/>
              </w:rPr>
              <w:t>Track</w:t>
            </w:r>
            <w:proofErr w:type="spellEnd"/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Кол-во кнопок не менее 3-х включая колесико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Разрешение сенсора: не менее 1000dpi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Интерфейс: USB 2.0</w:t>
            </w:r>
          </w:p>
          <w:p w:rsidR="00674E01" w:rsidRPr="004B322D" w:rsidRDefault="00674E01" w:rsidP="004B322D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Размеры: не менее 63х37х103см</w:t>
            </w:r>
          </w:p>
          <w:p w:rsidR="00C53203" w:rsidRPr="004B322D" w:rsidRDefault="00674E01" w:rsidP="004B322D">
            <w:pPr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Вес: не менее 100г</w:t>
            </w:r>
          </w:p>
        </w:tc>
        <w:tc>
          <w:tcPr>
            <w:tcW w:w="1000" w:type="dxa"/>
            <w:shd w:val="clear" w:color="auto" w:fill="auto"/>
          </w:tcPr>
          <w:p w:rsidR="00C53203" w:rsidRPr="004B322D" w:rsidRDefault="00325C1A" w:rsidP="004B322D">
            <w:pPr>
              <w:pStyle w:val="af2"/>
              <w:jc w:val="center"/>
              <w:rPr>
                <w:sz w:val="22"/>
                <w:szCs w:val="22"/>
              </w:rPr>
            </w:pPr>
            <w:proofErr w:type="spellStart"/>
            <w:r w:rsidRPr="004B322D">
              <w:rPr>
                <w:sz w:val="22"/>
                <w:szCs w:val="22"/>
              </w:rPr>
              <w:lastRenderedPageBreak/>
              <w:t>шт</w:t>
            </w:r>
            <w:proofErr w:type="spellEnd"/>
          </w:p>
        </w:tc>
        <w:tc>
          <w:tcPr>
            <w:tcW w:w="843" w:type="dxa"/>
            <w:shd w:val="clear" w:color="auto" w:fill="auto"/>
          </w:tcPr>
          <w:p w:rsidR="00C53203" w:rsidRPr="004B322D" w:rsidRDefault="00A90333" w:rsidP="004B322D">
            <w:pPr>
              <w:pStyle w:val="af2"/>
              <w:jc w:val="center"/>
              <w:rPr>
                <w:sz w:val="22"/>
                <w:szCs w:val="22"/>
              </w:rPr>
            </w:pPr>
            <w:r w:rsidRPr="004B322D">
              <w:rPr>
                <w:sz w:val="22"/>
                <w:szCs w:val="22"/>
              </w:rPr>
              <w:t>3</w:t>
            </w:r>
            <w:r w:rsidR="003E36AE" w:rsidRPr="004B322D">
              <w:rPr>
                <w:sz w:val="22"/>
                <w:szCs w:val="22"/>
              </w:rPr>
              <w:t>5</w:t>
            </w:r>
          </w:p>
        </w:tc>
      </w:tr>
    </w:tbl>
    <w:p w:rsidR="002A3FFE" w:rsidRPr="004B322D" w:rsidRDefault="002A3FFE" w:rsidP="002A3FFE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sz w:val="24"/>
        </w:rPr>
      </w:pPr>
    </w:p>
    <w:p w:rsidR="00B55AF1" w:rsidRPr="004B322D" w:rsidRDefault="004D3B5D" w:rsidP="00B55AF1">
      <w:pPr>
        <w:pStyle w:val="-3"/>
        <w:numPr>
          <w:ilvl w:val="0"/>
          <w:numId w:val="6"/>
        </w:numPr>
        <w:tabs>
          <w:tab w:val="left" w:pos="426"/>
        </w:tabs>
        <w:spacing w:line="276" w:lineRule="auto"/>
        <w:rPr>
          <w:b/>
          <w:sz w:val="24"/>
        </w:rPr>
      </w:pPr>
      <w:r w:rsidRPr="004B322D">
        <w:rPr>
          <w:b/>
          <w:sz w:val="24"/>
        </w:rPr>
        <w:t xml:space="preserve">Требования к поставщику/подрядчику: </w:t>
      </w:r>
    </w:p>
    <w:p w:rsidR="004D3B5D" w:rsidRPr="004B322D" w:rsidRDefault="008D69AD" w:rsidP="00B55AF1">
      <w:pPr>
        <w:spacing w:line="276" w:lineRule="auto"/>
        <w:ind w:firstLine="708"/>
        <w:jc w:val="both"/>
        <w:rPr>
          <w:sz w:val="24"/>
          <w:szCs w:val="24"/>
        </w:rPr>
      </w:pPr>
      <w:r w:rsidRPr="004B322D">
        <w:rPr>
          <w:sz w:val="24"/>
          <w:szCs w:val="24"/>
        </w:rPr>
        <w:t>Не предъявляются</w:t>
      </w:r>
      <w:r w:rsidR="004D3B5D" w:rsidRPr="004B322D">
        <w:rPr>
          <w:sz w:val="24"/>
          <w:szCs w:val="24"/>
        </w:rPr>
        <w:t>.</w:t>
      </w:r>
    </w:p>
    <w:p w:rsidR="004D3B5D" w:rsidRPr="004B322D" w:rsidRDefault="00B3059E" w:rsidP="00B55AF1">
      <w:pPr>
        <w:pStyle w:val="-3"/>
        <w:numPr>
          <w:ilvl w:val="0"/>
          <w:numId w:val="6"/>
        </w:numPr>
        <w:tabs>
          <w:tab w:val="left" w:pos="426"/>
        </w:tabs>
        <w:spacing w:line="276" w:lineRule="auto"/>
        <w:rPr>
          <w:b/>
          <w:sz w:val="24"/>
        </w:rPr>
      </w:pPr>
      <w:r w:rsidRPr="004B322D">
        <w:rPr>
          <w:b/>
          <w:sz w:val="24"/>
        </w:rPr>
        <w:t>Послепродажное обслуживание</w:t>
      </w:r>
      <w:r w:rsidR="004D3B5D" w:rsidRPr="004B322D">
        <w:rPr>
          <w:b/>
          <w:sz w:val="24"/>
        </w:rPr>
        <w:t xml:space="preserve">: </w:t>
      </w:r>
    </w:p>
    <w:p w:rsidR="00B3059E" w:rsidRPr="004B322D" w:rsidRDefault="008065CB" w:rsidP="00B55AF1">
      <w:pPr>
        <w:pStyle w:val="-3"/>
        <w:tabs>
          <w:tab w:val="clear" w:pos="1701"/>
          <w:tab w:val="left" w:pos="426"/>
        </w:tabs>
        <w:spacing w:line="276" w:lineRule="auto"/>
        <w:ind w:left="426" w:firstLine="0"/>
        <w:rPr>
          <w:sz w:val="24"/>
        </w:rPr>
      </w:pPr>
      <w:r w:rsidRPr="004B322D">
        <w:rPr>
          <w:sz w:val="24"/>
        </w:rPr>
        <w:tab/>
        <w:t xml:space="preserve">Гарантийный срок, на поставляемые Поставщиком Товары, должен составлять не менее </w:t>
      </w:r>
      <w:r w:rsidR="00646D81" w:rsidRPr="004B322D">
        <w:rPr>
          <w:sz w:val="24"/>
        </w:rPr>
        <w:t>24</w:t>
      </w:r>
      <w:r w:rsidRPr="004B322D">
        <w:rPr>
          <w:sz w:val="24"/>
        </w:rPr>
        <w:t xml:space="preserve"> (</w:t>
      </w:r>
      <w:r w:rsidR="00646D81" w:rsidRPr="004B322D">
        <w:rPr>
          <w:sz w:val="24"/>
        </w:rPr>
        <w:t>Двадцати четырех</w:t>
      </w:r>
      <w:r w:rsidRPr="004B322D">
        <w:rPr>
          <w:sz w:val="24"/>
        </w:rPr>
        <w:t>) месяцев с момента поставки Товара на склад Заказчика.</w:t>
      </w:r>
    </w:p>
    <w:p w:rsidR="008065CB" w:rsidRPr="004B322D" w:rsidRDefault="008065CB" w:rsidP="00B55AF1">
      <w:pPr>
        <w:spacing w:line="276" w:lineRule="auto"/>
        <w:ind w:firstLine="426"/>
        <w:jc w:val="both"/>
        <w:rPr>
          <w:sz w:val="24"/>
          <w:szCs w:val="24"/>
        </w:rPr>
      </w:pPr>
      <w:r w:rsidRPr="004B322D">
        <w:rPr>
          <w:sz w:val="24"/>
          <w:szCs w:val="24"/>
        </w:rPr>
        <w:t>По</w:t>
      </w:r>
      <w:r w:rsidR="006604CA" w:rsidRPr="004B322D">
        <w:rPr>
          <w:sz w:val="24"/>
          <w:szCs w:val="24"/>
        </w:rPr>
        <w:t>рядок гарантийного обслуживания:</w:t>
      </w:r>
    </w:p>
    <w:p w:rsidR="008065CB" w:rsidRPr="004B322D" w:rsidRDefault="008065CB" w:rsidP="00B55AF1">
      <w:pPr>
        <w:numPr>
          <w:ilvl w:val="0"/>
          <w:numId w:val="37"/>
        </w:numPr>
        <w:spacing w:line="276" w:lineRule="auto"/>
        <w:ind w:left="709" w:hanging="283"/>
        <w:jc w:val="both"/>
        <w:rPr>
          <w:sz w:val="24"/>
          <w:szCs w:val="24"/>
        </w:rPr>
      </w:pPr>
      <w:r w:rsidRPr="004B322D">
        <w:rPr>
          <w:sz w:val="24"/>
          <w:szCs w:val="24"/>
        </w:rPr>
        <w:t>При наступлении гарантийного случая Поставщик обязан в течение 5</w:t>
      </w:r>
      <w:r w:rsidR="00646D81" w:rsidRPr="004B322D">
        <w:rPr>
          <w:sz w:val="24"/>
          <w:szCs w:val="24"/>
        </w:rPr>
        <w:t xml:space="preserve"> календарных</w:t>
      </w:r>
      <w:r w:rsidRPr="004B322D">
        <w:rPr>
          <w:sz w:val="24"/>
          <w:szCs w:val="24"/>
        </w:rPr>
        <w:t xml:space="preserve"> дней с даты получения обращения Заказчика ответить и принять меры по урегулированию претензий по качеству Товара.</w:t>
      </w:r>
    </w:p>
    <w:p w:rsidR="008065CB" w:rsidRPr="004B322D" w:rsidRDefault="008065CB" w:rsidP="00B55AF1">
      <w:pPr>
        <w:numPr>
          <w:ilvl w:val="0"/>
          <w:numId w:val="37"/>
        </w:numPr>
        <w:spacing w:line="276" w:lineRule="auto"/>
        <w:ind w:left="709" w:hanging="283"/>
        <w:jc w:val="both"/>
        <w:rPr>
          <w:sz w:val="24"/>
          <w:szCs w:val="24"/>
        </w:rPr>
      </w:pPr>
      <w:r w:rsidRPr="004B322D">
        <w:rPr>
          <w:sz w:val="24"/>
          <w:szCs w:val="24"/>
        </w:rPr>
        <w:t xml:space="preserve">Срок ремонта (замены), вышедшего из строя Товара, при наступлении гарантийного случая, составляет не более </w:t>
      </w:r>
      <w:r w:rsidR="00B55AF1" w:rsidRPr="004B322D">
        <w:rPr>
          <w:sz w:val="24"/>
          <w:szCs w:val="24"/>
        </w:rPr>
        <w:t>45</w:t>
      </w:r>
      <w:r w:rsidR="007739DD" w:rsidRPr="004B322D">
        <w:rPr>
          <w:sz w:val="24"/>
          <w:szCs w:val="24"/>
        </w:rPr>
        <w:t xml:space="preserve"> (Сорока пяти)</w:t>
      </w:r>
      <w:r w:rsidR="00646D81" w:rsidRPr="004B322D">
        <w:rPr>
          <w:sz w:val="24"/>
          <w:szCs w:val="24"/>
        </w:rPr>
        <w:t xml:space="preserve"> календарных</w:t>
      </w:r>
      <w:r w:rsidRPr="004B322D">
        <w:rPr>
          <w:sz w:val="24"/>
          <w:szCs w:val="24"/>
        </w:rPr>
        <w:t xml:space="preserve"> дней.</w:t>
      </w:r>
    </w:p>
    <w:p w:rsidR="008065CB" w:rsidRPr="004B322D" w:rsidRDefault="008065CB" w:rsidP="00B55AF1">
      <w:pPr>
        <w:pStyle w:val="-3"/>
        <w:numPr>
          <w:ilvl w:val="0"/>
          <w:numId w:val="37"/>
        </w:numPr>
        <w:tabs>
          <w:tab w:val="left" w:pos="426"/>
        </w:tabs>
        <w:spacing w:line="276" w:lineRule="auto"/>
        <w:ind w:left="709" w:hanging="283"/>
        <w:rPr>
          <w:sz w:val="24"/>
        </w:rPr>
      </w:pPr>
      <w:r w:rsidRPr="004B322D">
        <w:rPr>
          <w:sz w:val="24"/>
        </w:rPr>
        <w:t>При выходе какого-либо товара из строя, в период гарантийного обслуживания, поставщик обязуется предоставить аналогичный Товар на подмену, на срок проведения ремонтных работ.</w:t>
      </w:r>
    </w:p>
    <w:p w:rsidR="00B55AF1" w:rsidRPr="004B322D" w:rsidRDefault="008065CB" w:rsidP="00B55AF1">
      <w:pPr>
        <w:pStyle w:val="-3"/>
        <w:numPr>
          <w:ilvl w:val="0"/>
          <w:numId w:val="6"/>
        </w:numPr>
        <w:tabs>
          <w:tab w:val="left" w:pos="426"/>
        </w:tabs>
        <w:spacing w:line="276" w:lineRule="auto"/>
        <w:rPr>
          <w:b/>
          <w:sz w:val="24"/>
        </w:rPr>
      </w:pPr>
      <w:r w:rsidRPr="004B322D">
        <w:rPr>
          <w:b/>
          <w:sz w:val="24"/>
        </w:rPr>
        <w:t>Количество МТР:</w:t>
      </w:r>
      <w:r w:rsidRPr="004B322D">
        <w:rPr>
          <w:sz w:val="24"/>
        </w:rPr>
        <w:t xml:space="preserve"> </w:t>
      </w:r>
    </w:p>
    <w:p w:rsidR="008065CB" w:rsidRPr="004B322D" w:rsidRDefault="00B55AF1" w:rsidP="00B55AF1">
      <w:pPr>
        <w:pStyle w:val="-3"/>
        <w:tabs>
          <w:tab w:val="clear" w:pos="1701"/>
          <w:tab w:val="left" w:pos="426"/>
        </w:tabs>
        <w:spacing w:line="276" w:lineRule="auto"/>
        <w:ind w:left="426" w:firstLine="0"/>
        <w:rPr>
          <w:sz w:val="24"/>
        </w:rPr>
      </w:pPr>
      <w:r w:rsidRPr="004B322D">
        <w:rPr>
          <w:sz w:val="24"/>
        </w:rPr>
        <w:tab/>
        <w:t>С</w:t>
      </w:r>
      <w:r w:rsidR="008065CB" w:rsidRPr="004B322D">
        <w:rPr>
          <w:sz w:val="24"/>
        </w:rPr>
        <w:t>огласно п.4.</w:t>
      </w:r>
    </w:p>
    <w:p w:rsidR="004D3B5D" w:rsidRPr="004B322D" w:rsidRDefault="00B3059E" w:rsidP="00B55AF1">
      <w:pPr>
        <w:pStyle w:val="-3"/>
        <w:numPr>
          <w:ilvl w:val="0"/>
          <w:numId w:val="6"/>
        </w:numPr>
        <w:tabs>
          <w:tab w:val="left" w:pos="426"/>
        </w:tabs>
        <w:spacing w:line="276" w:lineRule="auto"/>
        <w:rPr>
          <w:b/>
          <w:sz w:val="24"/>
        </w:rPr>
      </w:pPr>
      <w:r w:rsidRPr="004B322D">
        <w:rPr>
          <w:b/>
          <w:sz w:val="24"/>
        </w:rPr>
        <w:t xml:space="preserve">Предпочтительный срок </w:t>
      </w:r>
      <w:r w:rsidR="003C2A48" w:rsidRPr="004B322D">
        <w:rPr>
          <w:b/>
          <w:sz w:val="24"/>
        </w:rPr>
        <w:t>поставки МТР</w:t>
      </w:r>
      <w:r w:rsidR="004D3B5D" w:rsidRPr="004B322D">
        <w:rPr>
          <w:b/>
          <w:sz w:val="24"/>
        </w:rPr>
        <w:t xml:space="preserve">: </w:t>
      </w:r>
    </w:p>
    <w:p w:rsidR="002A3FFE" w:rsidRPr="004B322D" w:rsidRDefault="002A3FFE" w:rsidP="002A3FFE">
      <w:pPr>
        <w:pStyle w:val="-3"/>
        <w:tabs>
          <w:tab w:val="clear" w:pos="1701"/>
          <w:tab w:val="left" w:pos="426"/>
        </w:tabs>
        <w:spacing w:line="240" w:lineRule="auto"/>
        <w:ind w:left="426" w:firstLine="0"/>
        <w:rPr>
          <w:rFonts w:eastAsia="Times New Roman"/>
          <w:sz w:val="24"/>
          <w:lang w:val="ru-RU" w:eastAsia="en-US"/>
        </w:rPr>
      </w:pPr>
      <w:r w:rsidRPr="004B322D">
        <w:rPr>
          <w:rFonts w:eastAsia="Times New Roman"/>
          <w:sz w:val="24"/>
          <w:lang w:eastAsia="en-US"/>
        </w:rPr>
        <w:tab/>
      </w:r>
      <w:r w:rsidRPr="004B322D">
        <w:rPr>
          <w:rFonts w:eastAsia="Times New Roman"/>
          <w:sz w:val="24"/>
          <w:lang w:val="ru-RU" w:eastAsia="en-US"/>
        </w:rPr>
        <w:t xml:space="preserve">В течение 30 (Тридцати) календарных дней с момента подписания договора. </w:t>
      </w:r>
    </w:p>
    <w:p w:rsidR="00B3059E" w:rsidRPr="004B322D" w:rsidRDefault="003C2A48" w:rsidP="00B55AF1">
      <w:pPr>
        <w:pStyle w:val="-3"/>
        <w:numPr>
          <w:ilvl w:val="0"/>
          <w:numId w:val="6"/>
        </w:numPr>
        <w:tabs>
          <w:tab w:val="left" w:pos="426"/>
        </w:tabs>
        <w:spacing w:line="276" w:lineRule="auto"/>
        <w:rPr>
          <w:b/>
          <w:sz w:val="24"/>
        </w:rPr>
      </w:pPr>
      <w:r w:rsidRPr="004B322D">
        <w:rPr>
          <w:b/>
          <w:sz w:val="24"/>
        </w:rPr>
        <w:t>Место поставки МТР</w:t>
      </w:r>
      <w:r w:rsidR="004D3B5D" w:rsidRPr="004B322D">
        <w:rPr>
          <w:b/>
          <w:sz w:val="24"/>
        </w:rPr>
        <w:t>:</w:t>
      </w:r>
      <w:r w:rsidR="004D3B5D" w:rsidRPr="004B322D">
        <w:rPr>
          <w:sz w:val="24"/>
        </w:rPr>
        <w:t xml:space="preserve"> </w:t>
      </w:r>
    </w:p>
    <w:p w:rsidR="004D3B5D" w:rsidRPr="004B322D" w:rsidRDefault="00B3059E" w:rsidP="00B55AF1">
      <w:pPr>
        <w:pStyle w:val="-3"/>
        <w:tabs>
          <w:tab w:val="clear" w:pos="1701"/>
          <w:tab w:val="left" w:pos="426"/>
        </w:tabs>
        <w:spacing w:line="276" w:lineRule="auto"/>
        <w:ind w:left="426" w:firstLine="0"/>
        <w:rPr>
          <w:sz w:val="24"/>
        </w:rPr>
      </w:pPr>
      <w:r w:rsidRPr="004B322D">
        <w:rPr>
          <w:sz w:val="24"/>
        </w:rPr>
        <w:tab/>
      </w:r>
      <w:r w:rsidR="004D3B5D" w:rsidRPr="004B322D">
        <w:rPr>
          <w:sz w:val="24"/>
        </w:rPr>
        <w:t xml:space="preserve">Республика Марий Эл, г. Йошкар-Ола, ул. Суворова, </w:t>
      </w:r>
      <w:r w:rsidR="004B322D">
        <w:rPr>
          <w:sz w:val="24"/>
          <w:lang w:val="ru-RU"/>
        </w:rPr>
        <w:t>д.</w:t>
      </w:r>
      <w:bookmarkStart w:id="2" w:name="_GoBack"/>
      <w:bookmarkEnd w:id="2"/>
      <w:r w:rsidR="004D3B5D" w:rsidRPr="004B322D">
        <w:rPr>
          <w:sz w:val="24"/>
        </w:rPr>
        <w:t xml:space="preserve"> 26.</w:t>
      </w:r>
    </w:p>
    <w:p w:rsidR="002A3FFE" w:rsidRPr="004B322D" w:rsidRDefault="002A3FFE" w:rsidP="002A3FFE">
      <w:pPr>
        <w:pStyle w:val="-3"/>
        <w:numPr>
          <w:ilvl w:val="0"/>
          <w:numId w:val="6"/>
        </w:numPr>
        <w:tabs>
          <w:tab w:val="left" w:pos="426"/>
        </w:tabs>
        <w:spacing w:line="276" w:lineRule="auto"/>
        <w:rPr>
          <w:b/>
          <w:sz w:val="24"/>
        </w:rPr>
      </w:pPr>
      <w:r w:rsidRPr="004B322D">
        <w:rPr>
          <w:b/>
          <w:sz w:val="24"/>
          <w:lang w:val="ru-RU"/>
        </w:rPr>
        <w:t>Качество МТР</w:t>
      </w:r>
      <w:r w:rsidRPr="004B322D">
        <w:rPr>
          <w:b/>
          <w:sz w:val="24"/>
        </w:rPr>
        <w:t>:</w:t>
      </w:r>
      <w:r w:rsidRPr="004B322D">
        <w:rPr>
          <w:sz w:val="24"/>
        </w:rPr>
        <w:t xml:space="preserve"> </w:t>
      </w:r>
    </w:p>
    <w:p w:rsidR="002A3FFE" w:rsidRPr="004B322D" w:rsidRDefault="002A3FFE" w:rsidP="002A3FFE">
      <w:pPr>
        <w:pStyle w:val="-3"/>
        <w:tabs>
          <w:tab w:val="clear" w:pos="1701"/>
          <w:tab w:val="left" w:pos="426"/>
        </w:tabs>
        <w:spacing w:line="276" w:lineRule="auto"/>
        <w:ind w:left="786" w:firstLine="0"/>
        <w:rPr>
          <w:b/>
          <w:sz w:val="24"/>
          <w:lang w:val="ru-RU"/>
        </w:rPr>
      </w:pPr>
      <w:r w:rsidRPr="004B322D">
        <w:rPr>
          <w:sz w:val="24"/>
        </w:rPr>
        <w:t>Качество поставляемого Товара должно соответствовать установленным требованиям, обязательным правилам, стандартам нормативной, технической и иной документации, действующим на территории РФ.</w:t>
      </w:r>
      <w:r w:rsidRPr="004B322D">
        <w:rPr>
          <w:sz w:val="24"/>
          <w:lang w:val="ru-RU"/>
        </w:rPr>
        <w:t xml:space="preserve"> Все товары, а также их комплектующие, должны быть </w:t>
      </w:r>
      <w:r w:rsidRPr="004B322D">
        <w:rPr>
          <w:sz w:val="24"/>
        </w:rPr>
        <w:t>новыми, не бывшими в эксплуатации, не прошедшими восстановление и не собранными из восстановленных компонентов.</w:t>
      </w:r>
    </w:p>
    <w:p w:rsidR="000C68AB" w:rsidRPr="004B322D" w:rsidRDefault="000C68AB" w:rsidP="00177CA2">
      <w:pPr>
        <w:pStyle w:val="ab"/>
        <w:ind w:left="360" w:firstLine="426"/>
        <w:jc w:val="both"/>
        <w:rPr>
          <w:lang w:eastAsia="ar-SA"/>
        </w:rPr>
      </w:pPr>
    </w:p>
    <w:p w:rsidR="00917C73" w:rsidRPr="004B322D" w:rsidRDefault="00917C73" w:rsidP="00177CA2">
      <w:pPr>
        <w:widowControl w:val="0"/>
        <w:tabs>
          <w:tab w:val="left" w:pos="7655"/>
        </w:tabs>
        <w:autoSpaceDE w:val="0"/>
        <w:autoSpaceDN w:val="0"/>
        <w:adjustRightInd w:val="0"/>
        <w:ind w:firstLine="426"/>
        <w:rPr>
          <w:sz w:val="24"/>
          <w:szCs w:val="24"/>
        </w:rPr>
      </w:pPr>
    </w:p>
    <w:p w:rsidR="00917C73" w:rsidRPr="004B322D" w:rsidRDefault="00917C73" w:rsidP="00917C73">
      <w:pPr>
        <w:tabs>
          <w:tab w:val="left" w:pos="0"/>
        </w:tabs>
        <w:ind w:firstLine="567"/>
        <w:rPr>
          <w:sz w:val="24"/>
          <w:szCs w:val="24"/>
        </w:rPr>
      </w:pPr>
      <w:r w:rsidRPr="004B322D">
        <w:rPr>
          <w:sz w:val="24"/>
          <w:szCs w:val="24"/>
        </w:rPr>
        <w:t xml:space="preserve"> </w:t>
      </w:r>
    </w:p>
    <w:p w:rsidR="00917C73" w:rsidRPr="004B322D" w:rsidRDefault="00917C73" w:rsidP="00960FBA">
      <w:pPr>
        <w:jc w:val="both"/>
        <w:rPr>
          <w:sz w:val="24"/>
          <w:szCs w:val="24"/>
        </w:rPr>
      </w:pPr>
    </w:p>
    <w:sectPr w:rsidR="00917C73" w:rsidRPr="004B322D" w:rsidSect="004B322D">
      <w:headerReference w:type="default" r:id="rId8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6ED" w:rsidRDefault="00E516ED" w:rsidP="00C32C64">
      <w:r>
        <w:separator/>
      </w:r>
    </w:p>
  </w:endnote>
  <w:endnote w:type="continuationSeparator" w:id="0">
    <w:p w:rsidR="00E516ED" w:rsidRDefault="00E516ED" w:rsidP="00C3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6ED" w:rsidRDefault="00E516ED" w:rsidP="00C32C64">
      <w:r>
        <w:separator/>
      </w:r>
    </w:p>
  </w:footnote>
  <w:footnote w:type="continuationSeparator" w:id="0">
    <w:p w:rsidR="00E516ED" w:rsidRDefault="00E516ED" w:rsidP="00C32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C64" w:rsidRPr="00E943AF" w:rsidRDefault="00C32C64" w:rsidP="00C32C64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37861"/>
    <w:multiLevelType w:val="multilevel"/>
    <w:tmpl w:val="DE0C195C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700338C"/>
    <w:multiLevelType w:val="hybridMultilevel"/>
    <w:tmpl w:val="504023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4573CF"/>
    <w:multiLevelType w:val="multilevel"/>
    <w:tmpl w:val="E36888E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FA0BAB"/>
    <w:multiLevelType w:val="multilevel"/>
    <w:tmpl w:val="E36888E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94E2DB4"/>
    <w:multiLevelType w:val="hybridMultilevel"/>
    <w:tmpl w:val="41D86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A7361"/>
    <w:multiLevelType w:val="hybridMultilevel"/>
    <w:tmpl w:val="40DA8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2C13D5"/>
    <w:multiLevelType w:val="hybridMultilevel"/>
    <w:tmpl w:val="3E8CD0B2"/>
    <w:lvl w:ilvl="0" w:tplc="9E62C7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E62C7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6BB43D5C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50A2D82C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6922FB"/>
    <w:multiLevelType w:val="hybridMultilevel"/>
    <w:tmpl w:val="57F83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854961"/>
    <w:multiLevelType w:val="multilevel"/>
    <w:tmpl w:val="0FF453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0605D63"/>
    <w:multiLevelType w:val="hybridMultilevel"/>
    <w:tmpl w:val="F2F64B90"/>
    <w:lvl w:ilvl="0" w:tplc="50A2D8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E65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C408B9"/>
    <w:multiLevelType w:val="hybridMultilevel"/>
    <w:tmpl w:val="ADC60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D10B00"/>
    <w:multiLevelType w:val="multilevel"/>
    <w:tmpl w:val="0FF453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527087D"/>
    <w:multiLevelType w:val="hybridMultilevel"/>
    <w:tmpl w:val="4BF8BE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7E211B"/>
    <w:multiLevelType w:val="hybridMultilevel"/>
    <w:tmpl w:val="9D461B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BD674C0"/>
    <w:multiLevelType w:val="hybridMultilevel"/>
    <w:tmpl w:val="6782779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2E21763B"/>
    <w:multiLevelType w:val="hybridMultilevel"/>
    <w:tmpl w:val="89C6F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8448E"/>
    <w:multiLevelType w:val="hybridMultilevel"/>
    <w:tmpl w:val="331E5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332F54"/>
    <w:multiLevelType w:val="hybridMultilevel"/>
    <w:tmpl w:val="E8EA1512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355E236A"/>
    <w:multiLevelType w:val="hybridMultilevel"/>
    <w:tmpl w:val="5E0C6F7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3BC547C2"/>
    <w:multiLevelType w:val="hybridMultilevel"/>
    <w:tmpl w:val="47F85D4A"/>
    <w:lvl w:ilvl="0" w:tplc="9E62C7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704C74"/>
    <w:multiLevelType w:val="multilevel"/>
    <w:tmpl w:val="F03CD9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3C9605DB"/>
    <w:multiLevelType w:val="hybridMultilevel"/>
    <w:tmpl w:val="CB04FEF4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3" w15:restartNumberingAfterBreak="0">
    <w:nsid w:val="45BE55DF"/>
    <w:multiLevelType w:val="hybridMultilevel"/>
    <w:tmpl w:val="2B468CC0"/>
    <w:lvl w:ilvl="0" w:tplc="9E62C7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4877BC"/>
    <w:multiLevelType w:val="hybridMultilevel"/>
    <w:tmpl w:val="4FBA1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9763BF"/>
    <w:multiLevelType w:val="multilevel"/>
    <w:tmpl w:val="0FF453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4BBE7AE6"/>
    <w:multiLevelType w:val="hybridMultilevel"/>
    <w:tmpl w:val="48BEF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B155D8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F3E3369"/>
    <w:multiLevelType w:val="hybridMultilevel"/>
    <w:tmpl w:val="B3CC3D5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03FDC"/>
    <w:multiLevelType w:val="hybridMultilevel"/>
    <w:tmpl w:val="8A4A9ADC"/>
    <w:lvl w:ilvl="0" w:tplc="9E62C7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3733017"/>
    <w:multiLevelType w:val="hybridMultilevel"/>
    <w:tmpl w:val="E38AA0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E20598"/>
    <w:multiLevelType w:val="hybridMultilevel"/>
    <w:tmpl w:val="92EE256E"/>
    <w:lvl w:ilvl="0" w:tplc="75E2CE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7006E1F"/>
    <w:multiLevelType w:val="hybridMultilevel"/>
    <w:tmpl w:val="8D768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469BE"/>
    <w:multiLevelType w:val="hybridMultilevel"/>
    <w:tmpl w:val="C07E31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6A2486"/>
    <w:multiLevelType w:val="hybridMultilevel"/>
    <w:tmpl w:val="E38AA0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004A5D"/>
    <w:multiLevelType w:val="hybridMultilevel"/>
    <w:tmpl w:val="FA30A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D04176"/>
    <w:multiLevelType w:val="hybridMultilevel"/>
    <w:tmpl w:val="D8C20446"/>
    <w:lvl w:ilvl="0" w:tplc="D932E2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65430F65"/>
    <w:multiLevelType w:val="hybridMultilevel"/>
    <w:tmpl w:val="4CE67BA8"/>
    <w:lvl w:ilvl="0" w:tplc="DF94F29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9095E97"/>
    <w:multiLevelType w:val="hybridMultilevel"/>
    <w:tmpl w:val="3E268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0E777F"/>
    <w:multiLevelType w:val="hybridMultilevel"/>
    <w:tmpl w:val="72E4E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073AD5"/>
    <w:multiLevelType w:val="hybridMultilevel"/>
    <w:tmpl w:val="32322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AA01CC"/>
    <w:multiLevelType w:val="hybridMultilevel"/>
    <w:tmpl w:val="EF80B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910B30"/>
    <w:multiLevelType w:val="hybridMultilevel"/>
    <w:tmpl w:val="E8688C18"/>
    <w:lvl w:ilvl="0" w:tplc="98A8E0E0">
      <w:start w:val="1"/>
      <w:numFmt w:val="bullet"/>
      <w:lvlText w:val=""/>
      <w:lvlJc w:val="left"/>
      <w:pPr>
        <w:ind w:left="14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43" w15:restartNumberingAfterBreak="0">
    <w:nsid w:val="7E06767A"/>
    <w:multiLevelType w:val="hybridMultilevel"/>
    <w:tmpl w:val="CB9CA23E"/>
    <w:lvl w:ilvl="0" w:tplc="5864745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4" w15:restartNumberingAfterBreak="0">
    <w:nsid w:val="7EB40F5A"/>
    <w:multiLevelType w:val="hybridMultilevel"/>
    <w:tmpl w:val="89C6F7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1"/>
  </w:num>
  <w:num w:numId="2">
    <w:abstractNumId w:val="42"/>
  </w:num>
  <w:num w:numId="3">
    <w:abstractNumId w:val="28"/>
  </w:num>
  <w:num w:numId="4">
    <w:abstractNumId w:val="1"/>
  </w:num>
  <w:num w:numId="5">
    <w:abstractNumId w:val="36"/>
  </w:num>
  <w:num w:numId="6">
    <w:abstractNumId w:val="0"/>
  </w:num>
  <w:num w:numId="7">
    <w:abstractNumId w:val="21"/>
  </w:num>
  <w:num w:numId="8">
    <w:abstractNumId w:val="27"/>
  </w:num>
  <w:num w:numId="9">
    <w:abstractNumId w:val="43"/>
  </w:num>
  <w:num w:numId="10">
    <w:abstractNumId w:val="12"/>
  </w:num>
  <w:num w:numId="11">
    <w:abstractNumId w:val="14"/>
  </w:num>
  <w:num w:numId="12">
    <w:abstractNumId w:val="11"/>
  </w:num>
  <w:num w:numId="13">
    <w:abstractNumId w:val="40"/>
  </w:num>
  <w:num w:numId="14">
    <w:abstractNumId w:val="8"/>
  </w:num>
  <w:num w:numId="15">
    <w:abstractNumId w:val="25"/>
  </w:num>
  <w:num w:numId="16">
    <w:abstractNumId w:val="10"/>
  </w:num>
  <w:num w:numId="17">
    <w:abstractNumId w:val="15"/>
  </w:num>
  <w:num w:numId="18">
    <w:abstractNumId w:val="18"/>
  </w:num>
  <w:num w:numId="19">
    <w:abstractNumId w:val="22"/>
  </w:num>
  <w:num w:numId="20">
    <w:abstractNumId w:val="2"/>
  </w:num>
  <w:num w:numId="21">
    <w:abstractNumId w:val="3"/>
  </w:num>
  <w:num w:numId="22">
    <w:abstractNumId w:val="29"/>
  </w:num>
  <w:num w:numId="23">
    <w:abstractNumId w:val="6"/>
  </w:num>
  <w:num w:numId="24">
    <w:abstractNumId w:val="20"/>
  </w:num>
  <w:num w:numId="25">
    <w:abstractNumId w:val="23"/>
  </w:num>
  <w:num w:numId="26">
    <w:abstractNumId w:val="9"/>
  </w:num>
  <w:num w:numId="27">
    <w:abstractNumId w:val="4"/>
  </w:num>
  <w:num w:numId="28">
    <w:abstractNumId w:val="26"/>
  </w:num>
  <w:num w:numId="29">
    <w:abstractNumId w:val="38"/>
  </w:num>
  <w:num w:numId="30">
    <w:abstractNumId w:val="7"/>
  </w:num>
  <w:num w:numId="31">
    <w:abstractNumId w:val="35"/>
  </w:num>
  <w:num w:numId="32">
    <w:abstractNumId w:val="39"/>
  </w:num>
  <w:num w:numId="33">
    <w:abstractNumId w:val="41"/>
  </w:num>
  <w:num w:numId="34">
    <w:abstractNumId w:val="32"/>
  </w:num>
  <w:num w:numId="35">
    <w:abstractNumId w:val="17"/>
  </w:num>
  <w:num w:numId="36">
    <w:abstractNumId w:val="30"/>
  </w:num>
  <w:num w:numId="37">
    <w:abstractNumId w:val="19"/>
  </w:num>
  <w:num w:numId="38">
    <w:abstractNumId w:val="37"/>
  </w:num>
  <w:num w:numId="39">
    <w:abstractNumId w:val="13"/>
  </w:num>
  <w:num w:numId="40">
    <w:abstractNumId w:val="33"/>
  </w:num>
  <w:num w:numId="41">
    <w:abstractNumId w:val="34"/>
  </w:num>
  <w:num w:numId="42">
    <w:abstractNumId w:val="5"/>
  </w:num>
  <w:num w:numId="43">
    <w:abstractNumId w:val="16"/>
  </w:num>
  <w:num w:numId="44">
    <w:abstractNumId w:val="24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12B"/>
    <w:rsid w:val="00013BF8"/>
    <w:rsid w:val="00021212"/>
    <w:rsid w:val="00034B2A"/>
    <w:rsid w:val="000573EB"/>
    <w:rsid w:val="0006275B"/>
    <w:rsid w:val="00065798"/>
    <w:rsid w:val="000C68AB"/>
    <w:rsid w:val="000F1344"/>
    <w:rsid w:val="000F3E78"/>
    <w:rsid w:val="000F5095"/>
    <w:rsid w:val="001163A1"/>
    <w:rsid w:val="00140544"/>
    <w:rsid w:val="001413ED"/>
    <w:rsid w:val="00146AEA"/>
    <w:rsid w:val="00177CA2"/>
    <w:rsid w:val="00181327"/>
    <w:rsid w:val="001B5CF3"/>
    <w:rsid w:val="001F3DD2"/>
    <w:rsid w:val="00200FEF"/>
    <w:rsid w:val="00222EBF"/>
    <w:rsid w:val="002325DB"/>
    <w:rsid w:val="00242A28"/>
    <w:rsid w:val="00246016"/>
    <w:rsid w:val="0025209B"/>
    <w:rsid w:val="00261E54"/>
    <w:rsid w:val="00264DB2"/>
    <w:rsid w:val="002722FF"/>
    <w:rsid w:val="002A3FFE"/>
    <w:rsid w:val="002A5CA0"/>
    <w:rsid w:val="002D62E2"/>
    <w:rsid w:val="00325C1A"/>
    <w:rsid w:val="00333B35"/>
    <w:rsid w:val="0033519F"/>
    <w:rsid w:val="00355D06"/>
    <w:rsid w:val="00366854"/>
    <w:rsid w:val="00367DFC"/>
    <w:rsid w:val="003915DF"/>
    <w:rsid w:val="003B4A5C"/>
    <w:rsid w:val="003C2A48"/>
    <w:rsid w:val="003E36AE"/>
    <w:rsid w:val="004073F7"/>
    <w:rsid w:val="00407963"/>
    <w:rsid w:val="0041712B"/>
    <w:rsid w:val="00421954"/>
    <w:rsid w:val="0047644D"/>
    <w:rsid w:val="00487104"/>
    <w:rsid w:val="004B322D"/>
    <w:rsid w:val="004B6FDD"/>
    <w:rsid w:val="004D3B5D"/>
    <w:rsid w:val="004D42EC"/>
    <w:rsid w:val="005226E2"/>
    <w:rsid w:val="00537334"/>
    <w:rsid w:val="005579BB"/>
    <w:rsid w:val="005B1F3E"/>
    <w:rsid w:val="005C6E91"/>
    <w:rsid w:val="005D3932"/>
    <w:rsid w:val="005D4A51"/>
    <w:rsid w:val="005D4B5E"/>
    <w:rsid w:val="005E377F"/>
    <w:rsid w:val="005E4CBD"/>
    <w:rsid w:val="005F2BFD"/>
    <w:rsid w:val="00602E15"/>
    <w:rsid w:val="00606D95"/>
    <w:rsid w:val="00617C86"/>
    <w:rsid w:val="00621AAE"/>
    <w:rsid w:val="00622AE6"/>
    <w:rsid w:val="006345F8"/>
    <w:rsid w:val="00646D81"/>
    <w:rsid w:val="006604CA"/>
    <w:rsid w:val="00661ECE"/>
    <w:rsid w:val="006651A4"/>
    <w:rsid w:val="00671203"/>
    <w:rsid w:val="00674E01"/>
    <w:rsid w:val="006973AD"/>
    <w:rsid w:val="006D46A9"/>
    <w:rsid w:val="006D51A3"/>
    <w:rsid w:val="006E4D73"/>
    <w:rsid w:val="006F3F8E"/>
    <w:rsid w:val="00713BAF"/>
    <w:rsid w:val="0076145A"/>
    <w:rsid w:val="007739DD"/>
    <w:rsid w:val="00785A22"/>
    <w:rsid w:val="0079048F"/>
    <w:rsid w:val="007929C3"/>
    <w:rsid w:val="00803FFF"/>
    <w:rsid w:val="008065CB"/>
    <w:rsid w:val="00821346"/>
    <w:rsid w:val="0083042D"/>
    <w:rsid w:val="008462B8"/>
    <w:rsid w:val="00855119"/>
    <w:rsid w:val="00896434"/>
    <w:rsid w:val="008A499C"/>
    <w:rsid w:val="008D1EE6"/>
    <w:rsid w:val="008D69AD"/>
    <w:rsid w:val="008D6B8D"/>
    <w:rsid w:val="008E02C4"/>
    <w:rsid w:val="00913BF6"/>
    <w:rsid w:val="00917C73"/>
    <w:rsid w:val="009560D1"/>
    <w:rsid w:val="00960FBA"/>
    <w:rsid w:val="009653D4"/>
    <w:rsid w:val="009A4659"/>
    <w:rsid w:val="009B7424"/>
    <w:rsid w:val="009D022A"/>
    <w:rsid w:val="009D06EA"/>
    <w:rsid w:val="009E68CE"/>
    <w:rsid w:val="009F2A5E"/>
    <w:rsid w:val="009F3C96"/>
    <w:rsid w:val="00A26BA5"/>
    <w:rsid w:val="00A27BF3"/>
    <w:rsid w:val="00A64B9C"/>
    <w:rsid w:val="00A7020B"/>
    <w:rsid w:val="00A7102F"/>
    <w:rsid w:val="00A851A6"/>
    <w:rsid w:val="00A90333"/>
    <w:rsid w:val="00A904FF"/>
    <w:rsid w:val="00AA1671"/>
    <w:rsid w:val="00AB65BB"/>
    <w:rsid w:val="00AD5A69"/>
    <w:rsid w:val="00AD6BFB"/>
    <w:rsid w:val="00AE2DEB"/>
    <w:rsid w:val="00AF2635"/>
    <w:rsid w:val="00B13402"/>
    <w:rsid w:val="00B13AD6"/>
    <w:rsid w:val="00B3059E"/>
    <w:rsid w:val="00B31ACF"/>
    <w:rsid w:val="00B516DC"/>
    <w:rsid w:val="00B54245"/>
    <w:rsid w:val="00B55AF1"/>
    <w:rsid w:val="00B60AF8"/>
    <w:rsid w:val="00B93681"/>
    <w:rsid w:val="00BB58A6"/>
    <w:rsid w:val="00BB6156"/>
    <w:rsid w:val="00BC2741"/>
    <w:rsid w:val="00BE25D5"/>
    <w:rsid w:val="00BF6ACB"/>
    <w:rsid w:val="00C3253C"/>
    <w:rsid w:val="00C32C64"/>
    <w:rsid w:val="00C47BD0"/>
    <w:rsid w:val="00C53203"/>
    <w:rsid w:val="00C60965"/>
    <w:rsid w:val="00C71718"/>
    <w:rsid w:val="00C95DD2"/>
    <w:rsid w:val="00D55285"/>
    <w:rsid w:val="00DA6683"/>
    <w:rsid w:val="00DF0DFB"/>
    <w:rsid w:val="00E22877"/>
    <w:rsid w:val="00E36B84"/>
    <w:rsid w:val="00E516ED"/>
    <w:rsid w:val="00E6270F"/>
    <w:rsid w:val="00E71684"/>
    <w:rsid w:val="00E86A6E"/>
    <w:rsid w:val="00EB7F9C"/>
    <w:rsid w:val="00EC290C"/>
    <w:rsid w:val="00F019BA"/>
    <w:rsid w:val="00F33991"/>
    <w:rsid w:val="00FC0B84"/>
    <w:rsid w:val="00FC6F25"/>
    <w:rsid w:val="00FD4F36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,"/>
  <w:listSeparator w:val=";"/>
  <w15:chartTrackingRefBased/>
  <w15:docId w15:val="{D496FD3D-F9F1-4E66-BD2B-F65504402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212"/>
    <w:rPr>
      <w:rFonts w:ascii="Times New Roman" w:eastAsia="Times New Roman" w:hAnsi="Times New Roman"/>
    </w:rPr>
  </w:style>
  <w:style w:type="paragraph" w:styleId="1">
    <w:name w:val="heading 1"/>
    <w:aliases w:val="Заголовок 1 Знак1,Заголовок 1 Знак Знак,Заголовок 1 Знак Знак1,Заголовок 1 Знак2,Заголовок 1 Знак Знак2,H1,1,Chapter,Глава,Знак,Заголовок 1 Знак3,Заголовок 1 Знак Знак3,За..., Знак"/>
    <w:basedOn w:val="a"/>
    <w:next w:val="a"/>
    <w:link w:val="10"/>
    <w:qFormat/>
    <w:rsid w:val="00021212"/>
    <w:pPr>
      <w:keepNext/>
      <w:numPr>
        <w:numId w:val="8"/>
      </w:numPr>
      <w:spacing w:before="240" w:after="60"/>
      <w:jc w:val="center"/>
      <w:outlineLvl w:val="0"/>
    </w:pPr>
    <w:rPr>
      <w:rFonts w:eastAsia="Calibri"/>
      <w:kern w:val="28"/>
      <w:lang w:val="x-none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0C68AB"/>
    <w:pPr>
      <w:keepNext/>
      <w:numPr>
        <w:ilvl w:val="1"/>
        <w:numId w:val="8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C68AB"/>
    <w:pPr>
      <w:keepNext/>
      <w:numPr>
        <w:ilvl w:val="2"/>
        <w:numId w:val="8"/>
      </w:numPr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C68AB"/>
    <w:pPr>
      <w:keepNext/>
      <w:numPr>
        <w:ilvl w:val="3"/>
        <w:numId w:val="8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0C68AB"/>
    <w:pPr>
      <w:numPr>
        <w:ilvl w:val="4"/>
        <w:numId w:val="8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0C68AB"/>
    <w:pPr>
      <w:numPr>
        <w:ilvl w:val="5"/>
        <w:numId w:val="8"/>
      </w:num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0C68AB"/>
    <w:pPr>
      <w:numPr>
        <w:ilvl w:val="6"/>
        <w:numId w:val="8"/>
      </w:num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0C68AB"/>
    <w:pPr>
      <w:numPr>
        <w:ilvl w:val="7"/>
        <w:numId w:val="8"/>
      </w:num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0C68AB"/>
    <w:pPr>
      <w:numPr>
        <w:ilvl w:val="8"/>
        <w:numId w:val="8"/>
      </w:numPr>
      <w:spacing w:before="240" w:after="60"/>
      <w:outlineLvl w:val="8"/>
    </w:pPr>
    <w:rPr>
      <w:rFonts w:ascii="Calibri Light" w:hAnsi="Calibri Light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Заголовок 1 Знак Знак Знак,Заголовок 1 Знак Знак1 Знак,Заголовок 1 Знак2 Знак,Заголовок 1 Знак Знак2 Знак,H1 Знак,1 Знак,Chapter Знак,Глава Знак,Знак Знак,Заголовок 1 Знак3 Знак,Заголовок 1 Знак Знак3 Знак"/>
    <w:link w:val="1"/>
    <w:locked/>
    <w:rsid w:val="00021212"/>
    <w:rPr>
      <w:rFonts w:ascii="Times New Roman" w:hAnsi="Times New Roman" w:cs="Times New Roman"/>
      <w:kern w:val="28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0212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firstLine="840"/>
      <w:jc w:val="both"/>
    </w:pPr>
    <w:rPr>
      <w:rFonts w:eastAsia="Calibri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021212"/>
    <w:rPr>
      <w:rFonts w:ascii="Times New Roman" w:hAnsi="Times New Roman" w:cs="Times New Roman"/>
      <w:lang w:eastAsia="ru-RU"/>
    </w:rPr>
  </w:style>
  <w:style w:type="paragraph" w:styleId="a5">
    <w:name w:val="Body Text"/>
    <w:basedOn w:val="a"/>
    <w:link w:val="a6"/>
    <w:rsid w:val="00021212"/>
    <w:pPr>
      <w:spacing w:after="120"/>
    </w:pPr>
    <w:rPr>
      <w:rFonts w:eastAsia="Calibri"/>
      <w:lang w:val="x-none"/>
    </w:rPr>
  </w:style>
  <w:style w:type="character" w:customStyle="1" w:styleId="a6">
    <w:name w:val="Основной текст Знак"/>
    <w:link w:val="a5"/>
    <w:locked/>
    <w:rsid w:val="00021212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021212"/>
    <w:pPr>
      <w:spacing w:after="120"/>
      <w:ind w:left="283"/>
    </w:pPr>
    <w:rPr>
      <w:rFonts w:eastAsia="Calibri"/>
      <w:sz w:val="24"/>
      <w:szCs w:val="24"/>
      <w:lang w:val="x-none"/>
    </w:rPr>
  </w:style>
  <w:style w:type="character" w:customStyle="1" w:styleId="a8">
    <w:name w:val="Основной текст с отступом Знак"/>
    <w:link w:val="a7"/>
    <w:uiPriority w:val="99"/>
    <w:locked/>
    <w:rsid w:val="00021212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021212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3 Знак"/>
    <w:link w:val="31"/>
    <w:locked/>
    <w:rsid w:val="0002121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 (веб)1"/>
    <w:basedOn w:val="a"/>
    <w:rsid w:val="00021212"/>
    <w:pPr>
      <w:widowControl w:val="0"/>
      <w:suppressAutoHyphens/>
      <w:spacing w:before="100" w:after="119"/>
    </w:pPr>
    <w:rPr>
      <w:sz w:val="24"/>
      <w:szCs w:val="24"/>
      <w:lang w:eastAsia="hi-IN" w:bidi="hi-IN"/>
    </w:rPr>
  </w:style>
  <w:style w:type="paragraph" w:customStyle="1" w:styleId="ConsPlusNormal">
    <w:name w:val="ConsPlusNormal"/>
    <w:rsid w:val="00021212"/>
    <w:pPr>
      <w:widowControl w:val="0"/>
      <w:suppressAutoHyphens/>
      <w:autoSpaceDE w:val="0"/>
      <w:ind w:firstLine="720"/>
    </w:pPr>
    <w:rPr>
      <w:rFonts w:ascii="Arial" w:hAnsi="Arial" w:cs="Arial"/>
      <w:lang w:eastAsia="hi-IN" w:bidi="hi-IN"/>
    </w:rPr>
  </w:style>
  <w:style w:type="paragraph" w:styleId="a9">
    <w:name w:val="Balloon Text"/>
    <w:basedOn w:val="a"/>
    <w:link w:val="aa"/>
    <w:semiHidden/>
    <w:rsid w:val="005D4B5E"/>
    <w:rPr>
      <w:rFonts w:ascii="Tahoma" w:eastAsia="Calibri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semiHidden/>
    <w:locked/>
    <w:rsid w:val="005D4B5E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SL_Абзац списка,Подпись рисунка,Bullet List,FooterText,numbered,List Paragraph"/>
    <w:basedOn w:val="a"/>
    <w:link w:val="ac"/>
    <w:uiPriority w:val="34"/>
    <w:qFormat/>
    <w:rsid w:val="009F3C96"/>
    <w:pPr>
      <w:suppressAutoHyphens/>
      <w:ind w:left="720"/>
    </w:pPr>
    <w:rPr>
      <w:sz w:val="24"/>
      <w:szCs w:val="24"/>
      <w:lang w:val="x-none" w:eastAsia="zh-CN"/>
    </w:rPr>
  </w:style>
  <w:style w:type="paragraph" w:customStyle="1" w:styleId="ConsPlusNonformat">
    <w:name w:val="ConsPlusNonformat"/>
    <w:link w:val="ConsPlusNonformat0"/>
    <w:uiPriority w:val="99"/>
    <w:rsid w:val="009F3C9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HTML">
    <w:name w:val="HTML Preformatted"/>
    <w:basedOn w:val="a"/>
    <w:link w:val="HTML0"/>
    <w:uiPriority w:val="99"/>
    <w:semiHidden/>
    <w:unhideWhenUsed/>
    <w:rsid w:val="00E627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uiPriority w:val="99"/>
    <w:semiHidden/>
    <w:rsid w:val="00E6270F"/>
    <w:rPr>
      <w:rFonts w:ascii="Courier New" w:eastAsia="Times New Roman" w:hAnsi="Courier New" w:cs="Courier New"/>
    </w:rPr>
  </w:style>
  <w:style w:type="character" w:styleId="ad">
    <w:name w:val="Strong"/>
    <w:qFormat/>
    <w:locked/>
    <w:rsid w:val="00A27BF3"/>
    <w:rPr>
      <w:rFonts w:cs="Times New Roman"/>
      <w:b/>
      <w:bCs/>
    </w:rPr>
  </w:style>
  <w:style w:type="paragraph" w:styleId="ae">
    <w:name w:val="Title"/>
    <w:basedOn w:val="a"/>
    <w:next w:val="af"/>
    <w:link w:val="af0"/>
    <w:qFormat/>
    <w:locked/>
    <w:rsid w:val="008A499C"/>
    <w:pPr>
      <w:tabs>
        <w:tab w:val="num" w:pos="567"/>
      </w:tabs>
      <w:suppressAutoHyphens/>
      <w:spacing w:before="240" w:after="60"/>
      <w:jc w:val="center"/>
    </w:pPr>
    <w:rPr>
      <w:rFonts w:ascii="Arial" w:hAnsi="Arial"/>
      <w:b/>
      <w:kern w:val="1"/>
      <w:sz w:val="32"/>
      <w:lang w:val="x-none" w:eastAsia="ar-SA"/>
    </w:rPr>
  </w:style>
  <w:style w:type="character" w:customStyle="1" w:styleId="af0">
    <w:name w:val="Название Знак"/>
    <w:link w:val="ae"/>
    <w:rsid w:val="008A499C"/>
    <w:rPr>
      <w:rFonts w:ascii="Arial" w:eastAsia="Times New Roman" w:hAnsi="Arial"/>
      <w:b/>
      <w:kern w:val="1"/>
      <w:sz w:val="32"/>
      <w:lang w:val="x-none" w:eastAsia="ar-SA"/>
    </w:rPr>
  </w:style>
  <w:style w:type="paragraph" w:styleId="af">
    <w:name w:val="Subtitle"/>
    <w:basedOn w:val="a"/>
    <w:next w:val="a"/>
    <w:link w:val="af1"/>
    <w:qFormat/>
    <w:locked/>
    <w:rsid w:val="008A499C"/>
    <w:pPr>
      <w:spacing w:after="60"/>
      <w:jc w:val="center"/>
      <w:outlineLvl w:val="1"/>
    </w:pPr>
    <w:rPr>
      <w:rFonts w:ascii="Calibri Light" w:hAnsi="Calibri Light"/>
      <w:sz w:val="24"/>
      <w:szCs w:val="24"/>
      <w:lang w:val="x-none" w:eastAsia="x-none"/>
    </w:rPr>
  </w:style>
  <w:style w:type="character" w:customStyle="1" w:styleId="af1">
    <w:name w:val="Подзаголовок Знак"/>
    <w:link w:val="af"/>
    <w:rsid w:val="008A499C"/>
    <w:rPr>
      <w:rFonts w:ascii="Calibri Light" w:eastAsia="Times New Roman" w:hAnsi="Calibri Light" w:cs="Times New Roman"/>
      <w:sz w:val="24"/>
      <w:szCs w:val="24"/>
    </w:rPr>
  </w:style>
  <w:style w:type="paragraph" w:styleId="af2">
    <w:name w:val="No Spacing"/>
    <w:uiPriority w:val="1"/>
    <w:qFormat/>
    <w:rsid w:val="00367DFC"/>
    <w:pPr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99">
    <w:name w:val="Стиль99"/>
    <w:uiPriority w:val="1"/>
    <w:rsid w:val="00367DFC"/>
    <w:rPr>
      <w:sz w:val="24"/>
    </w:rPr>
  </w:style>
  <w:style w:type="paragraph" w:customStyle="1" w:styleId="-3">
    <w:name w:val="Пункт-3"/>
    <w:basedOn w:val="a"/>
    <w:link w:val="-30"/>
    <w:qFormat/>
    <w:rsid w:val="00367DFC"/>
    <w:pPr>
      <w:tabs>
        <w:tab w:val="num" w:pos="1701"/>
      </w:tabs>
      <w:spacing w:line="288" w:lineRule="auto"/>
      <w:ind w:firstLine="567"/>
      <w:jc w:val="both"/>
    </w:pPr>
    <w:rPr>
      <w:rFonts w:eastAsia="Calibri"/>
      <w:sz w:val="28"/>
      <w:szCs w:val="24"/>
      <w:lang w:val="x-none" w:eastAsia="x-none"/>
    </w:rPr>
  </w:style>
  <w:style w:type="character" w:customStyle="1" w:styleId="-30">
    <w:name w:val="Пункт-3 Знак"/>
    <w:link w:val="-3"/>
    <w:rsid w:val="00367DFC"/>
    <w:rPr>
      <w:rFonts w:ascii="Times New Roman" w:hAnsi="Times New Roman"/>
      <w:sz w:val="28"/>
      <w:szCs w:val="24"/>
    </w:rPr>
  </w:style>
  <w:style w:type="character" w:customStyle="1" w:styleId="ac">
    <w:name w:val="Абзац списка Знак"/>
    <w:aliases w:val="SL_Абзац списка Знак,Подпись рисунка Знак,Bullet List Знак,FooterText Знак,numbered Знак,List Paragraph Знак"/>
    <w:link w:val="ab"/>
    <w:uiPriority w:val="34"/>
    <w:locked/>
    <w:rsid w:val="000C68AB"/>
    <w:rPr>
      <w:rFonts w:ascii="Times New Roman" w:eastAsia="Times New Roman" w:hAnsi="Times New Roman"/>
      <w:sz w:val="24"/>
      <w:szCs w:val="24"/>
      <w:lang w:eastAsia="zh-CN"/>
    </w:rPr>
  </w:style>
  <w:style w:type="table" w:styleId="af3">
    <w:name w:val="Table Grid"/>
    <w:basedOn w:val="a1"/>
    <w:uiPriority w:val="39"/>
    <w:locked/>
    <w:rsid w:val="000C68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semiHidden/>
    <w:rsid w:val="000C68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C68AB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0C68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0C68A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0C68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0C68A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0C68A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0C68AB"/>
    <w:rPr>
      <w:rFonts w:ascii="Calibri Light" w:eastAsia="Times New Roman" w:hAnsi="Calibri Light" w:cs="Times New Roman"/>
      <w:sz w:val="22"/>
      <w:szCs w:val="22"/>
    </w:rPr>
  </w:style>
  <w:style w:type="character" w:customStyle="1" w:styleId="blk">
    <w:name w:val="blk"/>
    <w:rsid w:val="00407963"/>
  </w:style>
  <w:style w:type="character" w:customStyle="1" w:styleId="ConsPlusNonformat0">
    <w:name w:val="ConsPlusNonformat Знак"/>
    <w:link w:val="ConsPlusNonformat"/>
    <w:uiPriority w:val="99"/>
    <w:locked/>
    <w:rsid w:val="006D46A9"/>
    <w:rPr>
      <w:rFonts w:ascii="Courier New" w:eastAsia="Times New Roman" w:hAnsi="Courier New" w:cs="Courier New"/>
      <w:lang w:val="ru-RU" w:eastAsia="ru-RU" w:bidi="ar-SA"/>
    </w:rPr>
  </w:style>
  <w:style w:type="character" w:styleId="af4">
    <w:name w:val="Hyperlink"/>
    <w:uiPriority w:val="99"/>
    <w:semiHidden/>
    <w:unhideWhenUsed/>
    <w:rsid w:val="00034B2A"/>
    <w:rPr>
      <w:color w:val="0000FF"/>
      <w:u w:val="single"/>
    </w:rPr>
  </w:style>
  <w:style w:type="character" w:customStyle="1" w:styleId="21">
    <w:name w:val="Основной текст (2)"/>
    <w:rsid w:val="0083042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styleId="af5">
    <w:name w:val="footer"/>
    <w:basedOn w:val="a"/>
    <w:link w:val="af6"/>
    <w:uiPriority w:val="99"/>
    <w:unhideWhenUsed/>
    <w:rsid w:val="00C32C6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C32C64"/>
    <w:rPr>
      <w:rFonts w:ascii="Times New Roman" w:eastAsia="Times New Roman" w:hAnsi="Times New Roman"/>
    </w:rPr>
  </w:style>
  <w:style w:type="paragraph" w:styleId="af7">
    <w:name w:val="Normal (Web)"/>
    <w:basedOn w:val="a"/>
    <w:uiPriority w:val="99"/>
    <w:semiHidden/>
    <w:unhideWhenUsed/>
    <w:rsid w:val="00242A2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DDDDD"/>
            <w:right w:val="none" w:sz="0" w:space="0" w:color="auto"/>
          </w:divBdr>
        </w:div>
        <w:div w:id="96168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0714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30864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4508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7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9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DDDDD"/>
                <w:right w:val="none" w:sz="0" w:space="0" w:color="auto"/>
              </w:divBdr>
            </w:div>
          </w:divsChild>
        </w:div>
        <w:div w:id="15464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A065FF5-EA4A-4AC8-9275-514D8E6C0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5</Pages>
  <Words>1499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УСД ЧР</Company>
  <LinksUpToDate>false</LinksUpToDate>
  <CharactersWithSpaces>9369</CharactersWithSpaces>
  <SharedDoc>false</SharedDoc>
  <HLinks>
    <vt:vector size="6" baseType="variant">
      <vt:variant>
        <vt:i4>2359336</vt:i4>
      </vt:variant>
      <vt:variant>
        <vt:i4>0</vt:i4>
      </vt:variant>
      <vt:variant>
        <vt:i4>0</vt:i4>
      </vt:variant>
      <vt:variant>
        <vt:i4>5</vt:i4>
      </vt:variant>
      <vt:variant>
        <vt:lpwstr>https://classinform.ru/okved2/kod-26.20.2.html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NikitinaOV</dc:creator>
  <cp:keywords/>
  <cp:lastModifiedBy>Крапивина Елена Александровна</cp:lastModifiedBy>
  <cp:revision>8</cp:revision>
  <cp:lastPrinted>2022-10-20T11:04:00Z</cp:lastPrinted>
  <dcterms:created xsi:type="dcterms:W3CDTF">2022-10-17T06:50:00Z</dcterms:created>
  <dcterms:modified xsi:type="dcterms:W3CDTF">2022-10-26T13:22:00Z</dcterms:modified>
</cp:coreProperties>
</file>